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45" w:rsidRDefault="00281E45" w:rsidP="00281E45"/>
    <w:p w:rsidR="00281E45" w:rsidRDefault="00281E45" w:rsidP="00281E45"/>
    <w:tbl>
      <w:tblPr>
        <w:tblpPr w:leftFromText="187" w:rightFromText="187" w:vertAnchor="page" w:horzAnchor="margin" w:tblpXSpec="center" w:tblpY="3106"/>
        <w:tblW w:w="6024" w:type="pct"/>
        <w:tblLook w:val="04A0" w:firstRow="1" w:lastRow="0" w:firstColumn="1" w:lastColumn="0" w:noHBand="0" w:noVBand="1"/>
      </w:tblPr>
      <w:tblGrid>
        <w:gridCol w:w="11190"/>
      </w:tblGrid>
      <w:tr w:rsidR="006B75D8" w:rsidRPr="006B75D8" w:rsidTr="006B75D8">
        <w:trPr>
          <w:trHeight w:val="3821"/>
        </w:trPr>
        <w:tc>
          <w:tcPr>
            <w:tcW w:w="11190" w:type="dxa"/>
          </w:tcPr>
          <w:p w:rsidR="006B75D8" w:rsidRPr="006B75D8" w:rsidRDefault="006B75D8" w:rsidP="006B75D8">
            <w:pPr>
              <w:pStyle w:val="AralkYok"/>
              <w:jc w:val="center"/>
              <w:rPr>
                <w:b/>
                <w:bCs/>
                <w:sz w:val="72"/>
                <w:szCs w:val="96"/>
              </w:rPr>
            </w:pPr>
            <w:r w:rsidRPr="006B75D8">
              <w:rPr>
                <w:b/>
                <w:bCs/>
                <w:sz w:val="72"/>
                <w:szCs w:val="96"/>
              </w:rPr>
              <w:t>HALK EĞİTİM MERKEZİ</w:t>
            </w:r>
          </w:p>
          <w:p w:rsidR="006B75D8" w:rsidRPr="006B75D8" w:rsidRDefault="006B75D8" w:rsidP="006B75D8">
            <w:pPr>
              <w:pStyle w:val="AralkYok"/>
              <w:jc w:val="center"/>
              <w:rPr>
                <w:b/>
                <w:bCs/>
                <w:sz w:val="72"/>
                <w:szCs w:val="96"/>
              </w:rPr>
            </w:pPr>
          </w:p>
          <w:p w:rsidR="006B75D8" w:rsidRPr="006B75D8" w:rsidRDefault="006B75D8" w:rsidP="006B75D8">
            <w:pPr>
              <w:pStyle w:val="AralkYok"/>
              <w:jc w:val="center"/>
              <w:rPr>
                <w:b/>
                <w:bCs/>
                <w:sz w:val="40"/>
                <w:szCs w:val="40"/>
              </w:rPr>
            </w:pPr>
            <w:r w:rsidRPr="006B75D8">
              <w:rPr>
                <w:b/>
                <w:bCs/>
                <w:sz w:val="40"/>
                <w:szCs w:val="40"/>
              </w:rPr>
              <w:t>2015-2019 STRATEJİK PLANI</w:t>
            </w:r>
          </w:p>
          <w:p w:rsidR="006B75D8" w:rsidRPr="006B75D8" w:rsidRDefault="006B75D8" w:rsidP="006B75D8">
            <w:pPr>
              <w:pStyle w:val="AralkYok"/>
              <w:jc w:val="center"/>
              <w:rPr>
                <w:b/>
                <w:bCs/>
                <w:color w:val="365F91"/>
                <w:sz w:val="48"/>
                <w:szCs w:val="48"/>
              </w:rPr>
            </w:pPr>
            <w:r w:rsidRPr="006B75D8">
              <w:rPr>
                <w:b/>
                <w:bCs/>
                <w:sz w:val="40"/>
                <w:szCs w:val="40"/>
              </w:rPr>
              <w:t>Tema-Amaç-Hedef-Performans Göstergesi Örnekleri</w:t>
            </w:r>
          </w:p>
        </w:tc>
      </w:tr>
      <w:tr w:rsidR="006B75D8" w:rsidRPr="006B75D8" w:rsidTr="006B75D8">
        <w:trPr>
          <w:trHeight w:val="335"/>
        </w:trPr>
        <w:tc>
          <w:tcPr>
            <w:tcW w:w="11190" w:type="dxa"/>
          </w:tcPr>
          <w:p w:rsidR="006B75D8" w:rsidRPr="006B75D8" w:rsidRDefault="006B75D8" w:rsidP="006B75D8">
            <w:pPr>
              <w:pStyle w:val="AralkYok"/>
              <w:rPr>
                <w:color w:val="4A442A"/>
                <w:sz w:val="28"/>
                <w:szCs w:val="28"/>
              </w:rPr>
            </w:pPr>
          </w:p>
        </w:tc>
      </w:tr>
      <w:tr w:rsidR="006B75D8" w:rsidRPr="006B75D8" w:rsidTr="006B75D8">
        <w:trPr>
          <w:trHeight w:val="335"/>
        </w:trPr>
        <w:tc>
          <w:tcPr>
            <w:tcW w:w="11190" w:type="dxa"/>
          </w:tcPr>
          <w:p w:rsidR="006B75D8" w:rsidRPr="006B75D8" w:rsidRDefault="006B75D8" w:rsidP="006B75D8">
            <w:pPr>
              <w:pStyle w:val="AralkYok"/>
              <w:rPr>
                <w:color w:val="4A442A"/>
                <w:sz w:val="28"/>
                <w:szCs w:val="28"/>
              </w:rPr>
            </w:pPr>
          </w:p>
        </w:tc>
      </w:tr>
      <w:tr w:rsidR="006B75D8" w:rsidRPr="006B75D8" w:rsidTr="006B75D8">
        <w:trPr>
          <w:trHeight w:val="262"/>
        </w:trPr>
        <w:tc>
          <w:tcPr>
            <w:tcW w:w="11190" w:type="dxa"/>
          </w:tcPr>
          <w:p w:rsidR="006B75D8" w:rsidRPr="006B75D8" w:rsidRDefault="006B75D8" w:rsidP="006B75D8">
            <w:pPr>
              <w:pStyle w:val="AralkYok"/>
              <w:jc w:val="center"/>
            </w:pPr>
            <w:r w:rsidRPr="00642BFA">
              <w:rPr>
                <w:rFonts w:asciiTheme="minorHAnsi" w:hAnsiTheme="minorHAnsi"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9CD2BD" wp14:editId="7F4D6ACF">
                      <wp:simplePos x="0" y="0"/>
                      <wp:positionH relativeFrom="margin">
                        <wp:posOffset>603885</wp:posOffset>
                      </wp:positionH>
                      <wp:positionV relativeFrom="paragraph">
                        <wp:posOffset>17780</wp:posOffset>
                      </wp:positionV>
                      <wp:extent cx="6134100" cy="2114550"/>
                      <wp:effectExtent l="0" t="0" r="19050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100" cy="2114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75D8" w:rsidRPr="00222EDE" w:rsidRDefault="006B75D8" w:rsidP="006B75D8">
                                  <w:pPr>
                                    <w:pStyle w:val="ListeParagra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22EDE">
                                    <w:rPr>
                                      <w:sz w:val="28"/>
                                      <w:szCs w:val="28"/>
                                    </w:rPr>
                                    <w:t xml:space="preserve">Hazırlanan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Tema, </w:t>
                                  </w:r>
                                  <w:r w:rsidRPr="00222EDE">
                                    <w:rPr>
                                      <w:sz w:val="28"/>
                                      <w:szCs w:val="28"/>
                                    </w:rPr>
                                    <w:t>amaç, hedef ve pe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rformans göstergesi örneklerinden okul / kurum tarafından seçilenlerin</w:t>
                                  </w:r>
                                  <w:r w:rsidRPr="00222EDE">
                                    <w:rPr>
                                      <w:sz w:val="28"/>
                                      <w:szCs w:val="28"/>
                                    </w:rPr>
                                    <w:t xml:space="preserve">; </w:t>
                                  </w:r>
                                </w:p>
                                <w:p w:rsidR="006B75D8" w:rsidRPr="00222EDE" w:rsidRDefault="006B75D8" w:rsidP="006B75D8">
                                  <w:pPr>
                                    <w:pStyle w:val="ListeParagra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22E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2015-2019 Okul /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Kurum Stratejik Planında yer alan,  Geleceğe Yönelim bölümündeki</w:t>
                                  </w:r>
                                  <w:r w:rsidRPr="00222E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ilgili tablolarına aktarılması gerekmektedir.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9CD2BD" id="Yuvarlatılmış Dikdörtgen 1" o:spid="_x0000_s1026" style="position:absolute;left:0;text-align:left;margin-left:47.55pt;margin-top:1.4pt;width:483pt;height:16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" fillcolor="window" strokecolor="#c00000" strokeweight="2pt">
                      <v:textbox>
                        <w:txbxContent>
                          <w:p w:rsidR="006B75D8" w:rsidRPr="00222EDE" w:rsidRDefault="006B75D8" w:rsidP="006B75D8">
                            <w:pPr>
                              <w:pStyle w:val="ListeParagra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EDE">
                              <w:rPr>
                                <w:sz w:val="28"/>
                                <w:szCs w:val="28"/>
                              </w:rPr>
                              <w:t xml:space="preserve">Hazırlanan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Tema, </w:t>
                            </w:r>
                            <w:r w:rsidRPr="00222EDE">
                              <w:rPr>
                                <w:sz w:val="28"/>
                                <w:szCs w:val="28"/>
                              </w:rPr>
                              <w:t>amaç, hedef ve 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rformans göstergesi örneklerinden okul / kurum tarafından seçilenlerin</w:t>
                            </w:r>
                            <w:r w:rsidRPr="00222EDE"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6B75D8" w:rsidRPr="00222EDE" w:rsidRDefault="006B75D8" w:rsidP="006B75D8">
                            <w:pPr>
                              <w:pStyle w:val="ListeParagra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E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2015-2019 Okul /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Kurum Stratejik Planında yer alan,  Geleceğe Yönelim bölümündeki</w:t>
                            </w:r>
                            <w:r w:rsidRPr="00222E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ilgili tablolarına aktarılması gerekmektedir.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</w:tbl>
    <w:p w:rsidR="00281E45" w:rsidRDefault="00281E45" w:rsidP="00281E45">
      <w:pPr>
        <w:spacing w:after="0" w:line="240" w:lineRule="auto"/>
        <w:rPr>
          <w:bCs/>
          <w:color w:val="1F497D"/>
          <w:sz w:val="72"/>
          <w:szCs w:val="72"/>
        </w:rPr>
      </w:pPr>
      <w:r>
        <w:rPr>
          <w:bCs/>
          <w:color w:val="1F497D"/>
          <w:sz w:val="72"/>
          <w:szCs w:val="72"/>
        </w:rPr>
        <w:br w:type="page"/>
      </w:r>
    </w:p>
    <w:p w:rsidR="00D4536B" w:rsidRPr="006B75D8" w:rsidRDefault="00D4536B" w:rsidP="00D4536B">
      <w:pPr>
        <w:pStyle w:val="Balk3"/>
        <w:spacing w:before="120" w:after="120"/>
        <w:ind w:left="720"/>
        <w:jc w:val="center"/>
        <w:rPr>
          <w:rFonts w:asciiTheme="minorHAnsi" w:hAnsiTheme="minorHAnsi"/>
          <w:color w:val="FF0000"/>
          <w:sz w:val="22"/>
          <w:u w:val="single"/>
        </w:rPr>
      </w:pPr>
      <w:bookmarkStart w:id="0" w:name="_Toc421196288"/>
      <w:bookmarkStart w:id="1" w:name="_Toc410116496"/>
      <w:bookmarkStart w:id="2" w:name="_Toc421196289"/>
      <w:bookmarkStart w:id="3" w:name="_Toc411614346"/>
      <w:r w:rsidRPr="006B75D8">
        <w:rPr>
          <w:rFonts w:asciiTheme="minorHAnsi" w:hAnsiTheme="minorHAnsi"/>
          <w:color w:val="FF0000"/>
          <w:sz w:val="22"/>
          <w:u w:val="single"/>
        </w:rPr>
        <w:lastRenderedPageBreak/>
        <w:t xml:space="preserve">1. TEMA: </w:t>
      </w:r>
      <w:bookmarkEnd w:id="0"/>
      <w:r w:rsidR="00445E0E" w:rsidRPr="006B75D8">
        <w:rPr>
          <w:rFonts w:asciiTheme="minorHAnsi" w:hAnsiTheme="minorHAnsi"/>
          <w:color w:val="FF0000"/>
          <w:sz w:val="22"/>
          <w:u w:val="single"/>
        </w:rPr>
        <w:t>HAYAT BOYU ÖĞRENME</w:t>
      </w:r>
      <w:r w:rsidR="00606F90" w:rsidRPr="006B75D8">
        <w:rPr>
          <w:rFonts w:asciiTheme="minorHAnsi" w:hAnsiTheme="minorHAnsi"/>
          <w:color w:val="FF0000"/>
          <w:sz w:val="22"/>
          <w:u w:val="single"/>
        </w:rPr>
        <w:t xml:space="preserve"> VE YAŞAM KALİTESİ</w:t>
      </w:r>
    </w:p>
    <w:bookmarkEnd w:id="1"/>
    <w:p w:rsidR="00281E45" w:rsidRPr="006B75D8" w:rsidRDefault="00281E45" w:rsidP="00281E45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2"/>
        </w:rPr>
      </w:pPr>
    </w:p>
    <w:p w:rsidR="00281E45" w:rsidRPr="006B75D8" w:rsidRDefault="00281E45" w:rsidP="00281E45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2"/>
        </w:rPr>
      </w:pPr>
      <w:r w:rsidRPr="006B75D8">
        <w:rPr>
          <w:rFonts w:asciiTheme="minorHAnsi" w:hAnsiTheme="minorHAnsi"/>
          <w:color w:val="31849B" w:themeColor="accent5" w:themeShade="BF"/>
          <w:sz w:val="22"/>
        </w:rPr>
        <w:t>STRATEJİK AMAÇ 1</w:t>
      </w:r>
      <w:bookmarkEnd w:id="2"/>
    </w:p>
    <w:p w:rsidR="009E3BC5" w:rsidRPr="006B75D8" w:rsidRDefault="004B0F9C" w:rsidP="009E3BC5">
      <w:pPr>
        <w:rPr>
          <w:rFonts w:cs="Times New Roman"/>
        </w:rPr>
      </w:pPr>
      <w:r w:rsidRPr="006B75D8">
        <w:rPr>
          <w:rFonts w:cs="Times New Roman"/>
        </w:rPr>
        <w:t xml:space="preserve">Çağımızın bilimsel, teknolojik, ekonomik, toplumsal ve kültürel gelişmelerine uyumlarını sağlayıcı eğitim imkânları hazırlamak </w:t>
      </w:r>
      <w:r w:rsidR="002309B9" w:rsidRPr="006B75D8">
        <w:rPr>
          <w:rFonts w:cs="Times New Roman"/>
        </w:rPr>
        <w:t>ve</w:t>
      </w:r>
      <w:r w:rsidRPr="006B75D8">
        <w:rPr>
          <w:rFonts w:cs="Times New Roman"/>
        </w:rPr>
        <w:t xml:space="preserve"> bireylerin yaşam</w:t>
      </w:r>
      <w:r w:rsidR="009E3BC5" w:rsidRPr="006B75D8">
        <w:rPr>
          <w:rFonts w:cs="Times New Roman"/>
        </w:rPr>
        <w:t xml:space="preserve"> kalitesini artırmak için ihtiyaç duyduğu eğitim taleplerini karşıla</w:t>
      </w:r>
      <w:r w:rsidR="001810FD" w:rsidRPr="006B75D8">
        <w:rPr>
          <w:rFonts w:cs="Times New Roman"/>
        </w:rPr>
        <w:t>yarak hayat boyu öğrenme ilkesini yaşama geçirmek</w:t>
      </w:r>
      <w:r w:rsidR="009E3BC5" w:rsidRPr="006B75D8">
        <w:rPr>
          <w:rFonts w:cs="Times New Roman"/>
        </w:rPr>
        <w:t>.</w:t>
      </w:r>
    </w:p>
    <w:p w:rsidR="00281E45" w:rsidRPr="006B75D8" w:rsidRDefault="00281E45" w:rsidP="00281E45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2"/>
        </w:rPr>
      </w:pPr>
      <w:bookmarkStart w:id="4" w:name="_Toc421196290"/>
      <w:r w:rsidRPr="006B75D8">
        <w:rPr>
          <w:rFonts w:asciiTheme="minorHAnsi" w:hAnsiTheme="minorHAnsi"/>
          <w:color w:val="31849B" w:themeColor="accent5" w:themeShade="BF"/>
          <w:sz w:val="22"/>
        </w:rPr>
        <w:t xml:space="preserve">STRATEJİK HEDEF </w:t>
      </w:r>
      <w:proofErr w:type="gramStart"/>
      <w:r w:rsidRPr="006B75D8">
        <w:rPr>
          <w:rFonts w:asciiTheme="minorHAnsi" w:hAnsiTheme="minorHAnsi"/>
          <w:color w:val="31849B" w:themeColor="accent5" w:themeShade="BF"/>
          <w:sz w:val="22"/>
        </w:rPr>
        <w:t>1.1</w:t>
      </w:r>
      <w:bookmarkEnd w:id="4"/>
      <w:proofErr w:type="gramEnd"/>
    </w:p>
    <w:p w:rsidR="009E3BC5" w:rsidRPr="006B75D8" w:rsidRDefault="002309B9" w:rsidP="009E3BC5">
      <w:pPr>
        <w:rPr>
          <w:rFonts w:cs="Times New Roman"/>
        </w:rPr>
      </w:pPr>
      <w:r w:rsidRPr="006B75D8">
        <w:rPr>
          <w:rFonts w:cs="Times New Roman"/>
        </w:rPr>
        <w:t>B</w:t>
      </w:r>
      <w:r w:rsidR="009E3BC5" w:rsidRPr="006B75D8">
        <w:rPr>
          <w:rFonts w:cs="Times New Roman"/>
        </w:rPr>
        <w:t>ireylerin sosyal, kültürel</w:t>
      </w:r>
      <w:r w:rsidRPr="006B75D8">
        <w:rPr>
          <w:rFonts w:cs="Times New Roman"/>
        </w:rPr>
        <w:t xml:space="preserve"> ve</w:t>
      </w:r>
      <w:r w:rsidR="009E3BC5" w:rsidRPr="006B75D8">
        <w:rPr>
          <w:rFonts w:cs="Times New Roman"/>
        </w:rPr>
        <w:t xml:space="preserve"> </w:t>
      </w:r>
      <w:r w:rsidRPr="006B75D8">
        <w:rPr>
          <w:rFonts w:cs="Times New Roman"/>
        </w:rPr>
        <w:t xml:space="preserve">bilişim teknolojileri alanında </w:t>
      </w:r>
      <w:r w:rsidR="001810FD" w:rsidRPr="006B75D8">
        <w:rPr>
          <w:rFonts w:cs="Times New Roman"/>
        </w:rPr>
        <w:t xml:space="preserve">ihtiyaç duyduğu eğitim </w:t>
      </w:r>
      <w:r w:rsidR="009E3BC5" w:rsidRPr="006B75D8">
        <w:rPr>
          <w:rFonts w:cs="Times New Roman"/>
        </w:rPr>
        <w:t>taleplerini karşılamak.</w:t>
      </w:r>
    </w:p>
    <w:p w:rsidR="00281E45" w:rsidRPr="006B75D8" w:rsidRDefault="00281E45" w:rsidP="00DC4C14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bookmarkStart w:id="5" w:name="_Toc421196292"/>
      <w:r w:rsidRPr="006B75D8">
        <w:rPr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B75D8">
        <w:rPr>
          <w:rFonts w:asciiTheme="minorHAnsi" w:hAnsiTheme="minorHAnsi"/>
          <w:color w:val="31849B" w:themeColor="accent5" w:themeShade="BF"/>
          <w:sz w:val="22"/>
        </w:rPr>
        <w:t>1.1</w:t>
      </w:r>
      <w:bookmarkEnd w:id="5"/>
      <w:proofErr w:type="gramEnd"/>
    </w:p>
    <w:p w:rsidR="002309B9" w:rsidRPr="006B75D8" w:rsidRDefault="001810FD" w:rsidP="003F1C69">
      <w:pPr>
        <w:pStyle w:val="ListeParagraf"/>
        <w:numPr>
          <w:ilvl w:val="0"/>
          <w:numId w:val="13"/>
        </w:numPr>
        <w:rPr>
          <w:rFonts w:cs="Times New Roman"/>
        </w:rPr>
      </w:pPr>
      <w:r w:rsidRPr="006B75D8">
        <w:rPr>
          <w:rFonts w:cs="Times New Roman"/>
        </w:rPr>
        <w:t>Okuma-Yazma öğrenen ve b</w:t>
      </w:r>
      <w:r w:rsidR="002309B9" w:rsidRPr="006B75D8">
        <w:rPr>
          <w:rFonts w:cs="Times New Roman"/>
        </w:rPr>
        <w:t>e</w:t>
      </w:r>
      <w:r w:rsidRPr="006B75D8">
        <w:rPr>
          <w:rFonts w:cs="Times New Roman"/>
        </w:rPr>
        <w:t>lge alan kişi s</w:t>
      </w:r>
      <w:r w:rsidR="002309B9" w:rsidRPr="006B75D8">
        <w:rPr>
          <w:rFonts w:cs="Times New Roman"/>
        </w:rPr>
        <w:t>ayısı</w:t>
      </w:r>
    </w:p>
    <w:p w:rsidR="002309B9" w:rsidRPr="006B75D8" w:rsidRDefault="002309B9" w:rsidP="003F1C69">
      <w:pPr>
        <w:pStyle w:val="ListeParagraf"/>
        <w:numPr>
          <w:ilvl w:val="0"/>
          <w:numId w:val="13"/>
        </w:numPr>
        <w:rPr>
          <w:rFonts w:cs="Times New Roman"/>
        </w:rPr>
      </w:pPr>
      <w:r w:rsidRPr="006B75D8">
        <w:rPr>
          <w:rFonts w:cs="Times New Roman"/>
        </w:rPr>
        <w:t>Sosyal ve kültürel alanlarda açılan kurs sayısı</w:t>
      </w:r>
    </w:p>
    <w:p w:rsidR="002309B9" w:rsidRPr="006B75D8" w:rsidRDefault="002309B9" w:rsidP="003F1C69">
      <w:pPr>
        <w:pStyle w:val="ListeParagraf"/>
        <w:numPr>
          <w:ilvl w:val="0"/>
          <w:numId w:val="13"/>
        </w:numPr>
        <w:rPr>
          <w:rFonts w:cs="Times New Roman"/>
        </w:rPr>
      </w:pPr>
      <w:r w:rsidRPr="006B75D8">
        <w:rPr>
          <w:rFonts w:cs="Times New Roman"/>
        </w:rPr>
        <w:t>Sosyal ve kültürel alanlarda açılan kurslara katılan kursiyer sayısı</w:t>
      </w:r>
    </w:p>
    <w:p w:rsidR="002309B9" w:rsidRPr="006B75D8" w:rsidRDefault="002309B9" w:rsidP="003F1C69">
      <w:pPr>
        <w:pStyle w:val="ListeParagraf"/>
        <w:numPr>
          <w:ilvl w:val="0"/>
          <w:numId w:val="13"/>
        </w:numPr>
        <w:rPr>
          <w:rFonts w:cs="Times New Roman"/>
        </w:rPr>
      </w:pPr>
      <w:r w:rsidRPr="006B75D8">
        <w:rPr>
          <w:rFonts w:cs="Times New Roman"/>
        </w:rPr>
        <w:t>Bilişim Teknolojileri alanında açılan kurs sayısı</w:t>
      </w:r>
    </w:p>
    <w:p w:rsidR="003F1C69" w:rsidRPr="006B75D8" w:rsidRDefault="002309B9" w:rsidP="003F1C69">
      <w:pPr>
        <w:pStyle w:val="ListeParagraf"/>
        <w:numPr>
          <w:ilvl w:val="0"/>
          <w:numId w:val="13"/>
        </w:numPr>
        <w:rPr>
          <w:rFonts w:cs="Times New Roman"/>
        </w:rPr>
      </w:pPr>
      <w:r w:rsidRPr="006B75D8">
        <w:rPr>
          <w:rFonts w:cs="Times New Roman"/>
        </w:rPr>
        <w:t>Bilişim Teknolojileri alanında açılan kurslara katılan kursiyer sayısı</w:t>
      </w:r>
    </w:p>
    <w:p w:rsidR="00281E45" w:rsidRPr="006B75D8" w:rsidRDefault="003F1C69" w:rsidP="003F1C69">
      <w:pPr>
        <w:pStyle w:val="ListeParagraf"/>
        <w:numPr>
          <w:ilvl w:val="0"/>
          <w:numId w:val="13"/>
        </w:numPr>
        <w:rPr>
          <w:rFonts w:cs="Times New Roman"/>
        </w:rPr>
      </w:pPr>
      <w:r w:rsidRPr="006B75D8">
        <w:rPr>
          <w:rFonts w:cs="Times New Roman"/>
        </w:rPr>
        <w:t>Aileyi geliştirmeye yönelik çocuk psikolojisi, çocuk bakımı, çocuk gelişimi, ev yönetimi, aile iletişimi ve benzeri konularda gerçekleştirilen kurs sayısı</w:t>
      </w:r>
    </w:p>
    <w:p w:rsidR="00281E45" w:rsidRPr="006B75D8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bookmarkStart w:id="6" w:name="_Toc421196293"/>
      <w:r w:rsidRPr="006B75D8">
        <w:rPr>
          <w:rFonts w:asciiTheme="minorHAnsi" w:hAnsiTheme="minorHAnsi"/>
          <w:color w:val="31849B" w:themeColor="accent5" w:themeShade="BF"/>
          <w:sz w:val="22"/>
        </w:rPr>
        <w:t>STRATEJİLER</w:t>
      </w:r>
      <w:bookmarkEnd w:id="6"/>
    </w:p>
    <w:p w:rsidR="00281E45" w:rsidRPr="006B75D8" w:rsidRDefault="006C75F5" w:rsidP="00281E45">
      <w:pPr>
        <w:rPr>
          <w:rFonts w:eastAsia="Times New Roman" w:cs="Times New Roman"/>
          <w:b/>
          <w:bCs/>
        </w:rPr>
      </w:pPr>
      <w:proofErr w:type="gramStart"/>
      <w:r w:rsidRPr="006B75D8">
        <w:rPr>
          <w:rFonts w:eastAsia="Times New Roman" w:cs="Times New Roman"/>
          <w:b/>
          <w:bCs/>
        </w:rPr>
        <w:t>………….</w:t>
      </w:r>
      <w:proofErr w:type="gramEnd"/>
    </w:p>
    <w:p w:rsidR="001810FD" w:rsidRPr="006B75D8" w:rsidRDefault="001810FD" w:rsidP="00281E45">
      <w:pPr>
        <w:rPr>
          <w:rFonts w:eastAsia="Times New Roman" w:cs="Times New Roman"/>
          <w:b/>
          <w:bCs/>
        </w:rPr>
      </w:pPr>
    </w:p>
    <w:p w:rsidR="001810FD" w:rsidRPr="006B75D8" w:rsidRDefault="001810FD" w:rsidP="001810FD">
      <w:pPr>
        <w:pStyle w:val="Balk3"/>
        <w:spacing w:before="120" w:after="120"/>
        <w:rPr>
          <w:rFonts w:asciiTheme="minorHAnsi" w:hAnsiTheme="minorHAnsi"/>
          <w:color w:val="31849B" w:themeColor="accent5" w:themeShade="BF"/>
          <w:sz w:val="22"/>
        </w:rPr>
      </w:pPr>
      <w:r w:rsidRPr="006B75D8">
        <w:rPr>
          <w:rFonts w:asciiTheme="minorHAnsi" w:hAnsiTheme="minorHAnsi"/>
          <w:color w:val="31849B" w:themeColor="accent5" w:themeShade="BF"/>
          <w:sz w:val="22"/>
        </w:rPr>
        <w:t xml:space="preserve">STRATEJİK HEDEF </w:t>
      </w:r>
      <w:proofErr w:type="gramStart"/>
      <w:r w:rsidRPr="006B75D8">
        <w:rPr>
          <w:rFonts w:asciiTheme="minorHAnsi" w:hAnsiTheme="minorHAnsi"/>
          <w:color w:val="31849B" w:themeColor="accent5" w:themeShade="BF"/>
          <w:sz w:val="22"/>
        </w:rPr>
        <w:t>1.2</w:t>
      </w:r>
      <w:proofErr w:type="gramEnd"/>
    </w:p>
    <w:p w:rsidR="0089042D" w:rsidRPr="006B75D8" w:rsidRDefault="001810FD" w:rsidP="0089042D">
      <w:pPr>
        <w:rPr>
          <w:rFonts w:cs="Times New Roman"/>
        </w:rPr>
      </w:pPr>
      <w:r w:rsidRPr="006B75D8">
        <w:rPr>
          <w:rFonts w:cs="Times New Roman"/>
        </w:rPr>
        <w:t xml:space="preserve">Çeşitli nedenlerle eğitim hayatlarına başlayamayan ya da yarıda bırakan </w:t>
      </w:r>
      <w:r w:rsidR="0089042D" w:rsidRPr="006B75D8">
        <w:rPr>
          <w:rFonts w:cs="Times New Roman"/>
        </w:rPr>
        <w:t xml:space="preserve">bireylerin </w:t>
      </w:r>
      <w:proofErr w:type="spellStart"/>
      <w:r w:rsidR="0089042D" w:rsidRPr="006B75D8">
        <w:rPr>
          <w:rFonts w:cs="Times New Roman"/>
        </w:rPr>
        <w:t>açıköğretim</w:t>
      </w:r>
      <w:proofErr w:type="spellEnd"/>
      <w:r w:rsidR="0089042D" w:rsidRPr="006B75D8">
        <w:rPr>
          <w:rFonts w:cs="Times New Roman"/>
        </w:rPr>
        <w:t xml:space="preserve"> ortaokulu ve açık öğretim lisesi ile ilgili iş ve işlemlerini etkin ve verimli bir şekilde yürütmek.</w:t>
      </w:r>
    </w:p>
    <w:p w:rsidR="0089042D" w:rsidRPr="006B75D8" w:rsidRDefault="0089042D" w:rsidP="0089042D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r w:rsidRPr="006B75D8">
        <w:rPr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B75D8">
        <w:rPr>
          <w:rFonts w:asciiTheme="minorHAnsi" w:hAnsiTheme="minorHAnsi"/>
          <w:color w:val="31849B" w:themeColor="accent5" w:themeShade="BF"/>
          <w:sz w:val="22"/>
        </w:rPr>
        <w:t>1.2</w:t>
      </w:r>
      <w:proofErr w:type="gramEnd"/>
    </w:p>
    <w:p w:rsidR="0089042D" w:rsidRPr="006B75D8" w:rsidRDefault="0089042D" w:rsidP="0089042D"/>
    <w:p w:rsidR="0089042D" w:rsidRPr="006B75D8" w:rsidRDefault="0089042D" w:rsidP="003F1C69">
      <w:pPr>
        <w:pStyle w:val="ListeParagraf"/>
        <w:numPr>
          <w:ilvl w:val="0"/>
          <w:numId w:val="14"/>
        </w:numPr>
        <w:rPr>
          <w:rFonts w:cs="Times New Roman"/>
        </w:rPr>
      </w:pPr>
      <w:r w:rsidRPr="006B75D8">
        <w:rPr>
          <w:rFonts w:cs="Times New Roman"/>
        </w:rPr>
        <w:t>Açık Öğretim Ortaokulu ve Açık Öğretim Lisesi tanıtımları ve faaliyetleri hakkında yapılan çalışmaların sayısı</w:t>
      </w:r>
    </w:p>
    <w:p w:rsidR="0089042D" w:rsidRPr="006B75D8" w:rsidRDefault="0089042D" w:rsidP="003F1C69">
      <w:pPr>
        <w:pStyle w:val="ListeParagraf"/>
        <w:numPr>
          <w:ilvl w:val="0"/>
          <w:numId w:val="14"/>
        </w:numPr>
        <w:rPr>
          <w:rFonts w:cs="Times New Roman"/>
        </w:rPr>
      </w:pPr>
      <w:r w:rsidRPr="006B75D8">
        <w:rPr>
          <w:rFonts w:cs="Times New Roman"/>
        </w:rPr>
        <w:t>Rehberlik Çalışması Yapılan Açık Öğretim Ortaokulu Öğrenci Sayısı (Yeni Kayıt + Kayıt Yenileyen)</w:t>
      </w:r>
    </w:p>
    <w:p w:rsidR="0089042D" w:rsidRPr="006B75D8" w:rsidRDefault="0089042D" w:rsidP="003F1C69">
      <w:pPr>
        <w:pStyle w:val="ListeParagraf"/>
        <w:numPr>
          <w:ilvl w:val="0"/>
          <w:numId w:val="14"/>
        </w:numPr>
        <w:rPr>
          <w:rFonts w:cs="Times New Roman"/>
        </w:rPr>
      </w:pPr>
      <w:r w:rsidRPr="006B75D8">
        <w:rPr>
          <w:rFonts w:cs="Times New Roman"/>
        </w:rPr>
        <w:t>Rehberlik Çalışması Yapılan Açık Öğretim Lisesi Öğrenci Sayısı (Yeni Kayıt + Kayıt Yenileyen)</w:t>
      </w:r>
    </w:p>
    <w:p w:rsidR="0089042D" w:rsidRPr="006B75D8" w:rsidRDefault="0089042D" w:rsidP="002830BD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r w:rsidRPr="006B75D8">
        <w:rPr>
          <w:rFonts w:asciiTheme="minorHAnsi" w:hAnsiTheme="minorHAnsi"/>
          <w:color w:val="31849B" w:themeColor="accent5" w:themeShade="BF"/>
          <w:sz w:val="22"/>
        </w:rPr>
        <w:t>STRATEJİLER</w:t>
      </w:r>
    </w:p>
    <w:p w:rsidR="00281E45" w:rsidRPr="006B75D8" w:rsidRDefault="0089042D" w:rsidP="00281E45">
      <w:pPr>
        <w:rPr>
          <w:rStyle w:val="Kpr"/>
          <w:rFonts w:eastAsia="Times New Roman" w:cs="Times New Roman"/>
          <w:b/>
          <w:bCs/>
          <w:color w:val="auto"/>
          <w:u w:val="none"/>
        </w:rPr>
      </w:pPr>
      <w:proofErr w:type="gramStart"/>
      <w:r w:rsidRPr="006B75D8">
        <w:rPr>
          <w:rFonts w:eastAsia="Times New Roman" w:cs="Times New Roman"/>
          <w:b/>
          <w:bCs/>
        </w:rPr>
        <w:t>………….</w:t>
      </w:r>
      <w:proofErr w:type="gramEnd"/>
    </w:p>
    <w:p w:rsidR="006B75D8" w:rsidRDefault="006B75D8">
      <w:pPr>
        <w:rPr>
          <w:rStyle w:val="Kpr"/>
          <w:rFonts w:cs="Times New Roman"/>
          <w:b/>
          <w:color w:val="FF0000"/>
        </w:rPr>
      </w:pPr>
      <w:r>
        <w:rPr>
          <w:rStyle w:val="Kpr"/>
          <w:rFonts w:cs="Times New Roman"/>
          <w:b/>
          <w:color w:val="FF0000"/>
        </w:rPr>
        <w:br w:type="page"/>
      </w:r>
    </w:p>
    <w:p w:rsidR="00281E45" w:rsidRPr="006B75D8" w:rsidRDefault="006C75F5" w:rsidP="006C75F5">
      <w:pPr>
        <w:jc w:val="center"/>
        <w:rPr>
          <w:rStyle w:val="Kpr"/>
          <w:rFonts w:cs="Times New Roman"/>
          <w:b/>
        </w:rPr>
      </w:pPr>
      <w:r w:rsidRPr="006B75D8">
        <w:rPr>
          <w:rStyle w:val="Kpr"/>
          <w:rFonts w:cs="Times New Roman"/>
          <w:b/>
          <w:color w:val="FF0000"/>
        </w:rPr>
        <w:lastRenderedPageBreak/>
        <w:t xml:space="preserve">2. TEMA: </w:t>
      </w:r>
      <w:r w:rsidR="0089042D" w:rsidRPr="006B75D8">
        <w:rPr>
          <w:rStyle w:val="Kpr"/>
          <w:rFonts w:cs="Times New Roman"/>
          <w:b/>
          <w:color w:val="FF0000"/>
        </w:rPr>
        <w:t>MESLEKİ EĞİTİM</w:t>
      </w:r>
    </w:p>
    <w:p w:rsidR="00281E45" w:rsidRPr="006B75D8" w:rsidRDefault="00281E45" w:rsidP="006C75F5">
      <w:pPr>
        <w:rPr>
          <w:rFonts w:cs="Times New Roman"/>
          <w:b/>
        </w:rPr>
      </w:pPr>
    </w:p>
    <w:p w:rsidR="00281E45" w:rsidRPr="006B75D8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bookmarkStart w:id="7" w:name="_Toc421196296"/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2</w:t>
      </w:r>
      <w:bookmarkEnd w:id="7"/>
    </w:p>
    <w:p w:rsidR="004B0F9C" w:rsidRPr="006B75D8" w:rsidRDefault="004B0F9C" w:rsidP="00281E45">
      <w:pPr>
        <w:pStyle w:val="Balk2"/>
        <w:jc w:val="both"/>
        <w:rPr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</w:pPr>
      <w:bookmarkStart w:id="8" w:name="_Toc421196298"/>
      <w:r w:rsidRPr="006B75D8">
        <w:rPr>
          <w:rFonts w:asciiTheme="minorHAnsi" w:hAnsiTheme="minorHAnsi"/>
          <w:b w:val="0"/>
          <w:color w:val="000000"/>
          <w:sz w:val="22"/>
          <w:szCs w:val="22"/>
          <w:shd w:val="clear" w:color="auto" w:fill="FFFFFF"/>
        </w:rPr>
        <w:t>Tarım, endüstri ve hizmet sektöründeki yeni teknolojilerin tanıtılmasına, yeni hizmet alanlarının geliştirilmesine, işsiz ya da farklı bir iş kolunda çalışmak isteyenlerin istihdamını sağlayıcı ve çalışanların hayat seviyelerini yükseltici beceriler kazandırmak.</w:t>
      </w:r>
    </w:p>
    <w:p w:rsidR="00281E45" w:rsidRPr="006B75D8" w:rsidRDefault="00281E45" w:rsidP="00281E45">
      <w:pPr>
        <w:pStyle w:val="Balk2"/>
        <w:jc w:val="both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2.1</w:t>
      </w:r>
      <w:bookmarkEnd w:id="8"/>
      <w:proofErr w:type="gramEnd"/>
    </w:p>
    <w:p w:rsidR="004B0F9C" w:rsidRPr="006B75D8" w:rsidRDefault="004B0F9C" w:rsidP="004B0F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B0F9C" w:rsidRPr="006B75D8" w:rsidRDefault="004B0F9C" w:rsidP="004B0F9C">
      <w:pPr>
        <w:pStyle w:val="Default"/>
        <w:rPr>
          <w:rFonts w:asciiTheme="minorHAnsi" w:hAnsiTheme="minorHAnsi"/>
          <w:sz w:val="22"/>
          <w:szCs w:val="22"/>
        </w:rPr>
      </w:pPr>
      <w:r w:rsidRPr="006B75D8">
        <w:rPr>
          <w:rFonts w:asciiTheme="minorHAnsi" w:hAnsiTheme="minorHAnsi"/>
          <w:bCs/>
          <w:sz w:val="22"/>
          <w:szCs w:val="22"/>
        </w:rPr>
        <w:t>İş gücü piyasası ve toplum tarafından talep edilen, istihdama yönelik, gelir getirici mesleki ve teknik kursları açmak</w:t>
      </w:r>
      <w:r w:rsidR="00FA799D" w:rsidRPr="006B75D8">
        <w:rPr>
          <w:rFonts w:asciiTheme="minorHAnsi" w:hAnsiTheme="minorHAnsi"/>
          <w:bCs/>
          <w:sz w:val="22"/>
          <w:szCs w:val="22"/>
        </w:rPr>
        <w:t xml:space="preserve"> ve bu kursların kalitesini </w:t>
      </w:r>
      <w:proofErr w:type="spellStart"/>
      <w:r w:rsidR="00FA799D" w:rsidRPr="006B75D8">
        <w:rPr>
          <w:rFonts w:asciiTheme="minorHAnsi" w:hAnsiTheme="minorHAnsi"/>
          <w:bCs/>
          <w:sz w:val="22"/>
          <w:szCs w:val="22"/>
        </w:rPr>
        <w:t>artrmak</w:t>
      </w:r>
      <w:proofErr w:type="spellEnd"/>
      <w:r w:rsidRPr="006B75D8">
        <w:rPr>
          <w:rFonts w:asciiTheme="minorHAnsi" w:hAnsiTheme="minorHAnsi"/>
          <w:bCs/>
          <w:sz w:val="22"/>
          <w:szCs w:val="22"/>
        </w:rPr>
        <w:t>.</w:t>
      </w:r>
    </w:p>
    <w:p w:rsidR="004B0F9C" w:rsidRPr="006B75D8" w:rsidRDefault="004B0F9C" w:rsidP="004B0F9C"/>
    <w:p w:rsidR="00281E45" w:rsidRPr="006B75D8" w:rsidRDefault="00281E45" w:rsidP="00281E45">
      <w:pPr>
        <w:pStyle w:val="Balk3"/>
        <w:jc w:val="both"/>
        <w:rPr>
          <w:rStyle w:val="Kpr"/>
          <w:rFonts w:asciiTheme="minorHAnsi" w:hAnsiTheme="minorHAnsi"/>
          <w:color w:val="31849B" w:themeColor="accent5" w:themeShade="BF"/>
          <w:sz w:val="22"/>
        </w:rPr>
      </w:pPr>
      <w:bookmarkStart w:id="9" w:name="_Toc421196300"/>
      <w:r w:rsidRPr="006B75D8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B75D8">
        <w:rPr>
          <w:rStyle w:val="Kpr"/>
          <w:rFonts w:asciiTheme="minorHAnsi" w:hAnsiTheme="minorHAnsi"/>
          <w:color w:val="31849B" w:themeColor="accent5" w:themeShade="BF"/>
          <w:sz w:val="22"/>
        </w:rPr>
        <w:t>2.1</w:t>
      </w:r>
      <w:bookmarkEnd w:id="9"/>
      <w:proofErr w:type="gramEnd"/>
    </w:p>
    <w:p w:rsidR="00FA799D" w:rsidRPr="006B75D8" w:rsidRDefault="00FA799D" w:rsidP="00FA799D"/>
    <w:p w:rsidR="00FA799D" w:rsidRPr="006B75D8" w:rsidRDefault="00FA799D" w:rsidP="004B0F9C">
      <w:pPr>
        <w:pStyle w:val="ListeParagraf"/>
        <w:numPr>
          <w:ilvl w:val="0"/>
          <w:numId w:val="11"/>
        </w:numPr>
        <w:rPr>
          <w:rFonts w:cs="Times New Roman"/>
        </w:rPr>
      </w:pPr>
      <w:r w:rsidRPr="006B75D8">
        <w:rPr>
          <w:rFonts w:cs="Times New Roman"/>
        </w:rPr>
        <w:t>Açılan Mesleki ve Teknik kurs türü sayısı</w:t>
      </w:r>
    </w:p>
    <w:p w:rsidR="008279DF" w:rsidRPr="006B75D8" w:rsidRDefault="004B0F9C" w:rsidP="00FA799D">
      <w:pPr>
        <w:pStyle w:val="ListeParagraf"/>
        <w:numPr>
          <w:ilvl w:val="0"/>
          <w:numId w:val="11"/>
        </w:numPr>
        <w:rPr>
          <w:rFonts w:cs="Times New Roman"/>
        </w:rPr>
      </w:pPr>
      <w:r w:rsidRPr="006B75D8">
        <w:rPr>
          <w:rFonts w:cs="Times New Roman"/>
          <w:bCs/>
        </w:rPr>
        <w:t>Açılan Mesleki ve Teknik kurslarına katılan</w:t>
      </w:r>
      <w:r w:rsidR="00FA799D" w:rsidRPr="006B75D8">
        <w:rPr>
          <w:rFonts w:cs="Times New Roman"/>
          <w:bCs/>
        </w:rPr>
        <w:t xml:space="preserve"> ve belge/sertifika alan</w:t>
      </w:r>
      <w:r w:rsidRPr="006B75D8">
        <w:rPr>
          <w:rFonts w:cs="Times New Roman"/>
          <w:bCs/>
        </w:rPr>
        <w:t xml:space="preserve"> kursiyer sayısı </w:t>
      </w:r>
    </w:p>
    <w:p w:rsidR="00FA799D" w:rsidRPr="006B75D8" w:rsidRDefault="008279DF" w:rsidP="004B0F9C">
      <w:pPr>
        <w:pStyle w:val="ListeParagraf"/>
        <w:numPr>
          <w:ilvl w:val="0"/>
          <w:numId w:val="10"/>
        </w:numPr>
        <w:rPr>
          <w:rFonts w:cs="Times New Roman"/>
        </w:rPr>
      </w:pPr>
      <w:r w:rsidRPr="006B75D8">
        <w:rPr>
          <w:rFonts w:cs="Times New Roman"/>
          <w:color w:val="000000"/>
          <w:shd w:val="clear" w:color="auto" w:fill="FFFFFF"/>
        </w:rPr>
        <w:t xml:space="preserve">Diğer resmî kurum ve kuruluşlar, belediyeler, dernekler, meslek odaları, vakıflar ve gönüllü kuruluşlarca halka açık ücretsiz düzenlenecek ve </w:t>
      </w:r>
      <w:r w:rsidR="004B0F9C" w:rsidRPr="006B75D8">
        <w:rPr>
          <w:rFonts w:cs="Times New Roman"/>
        </w:rPr>
        <w:t>Halk Eğitim Merkezinde açılabilecek kursların tanıtımının yapılmasına dair gerçekleştirilen faaliyet sayısı</w:t>
      </w:r>
    </w:p>
    <w:p w:rsidR="00FA799D" w:rsidRPr="006B75D8" w:rsidRDefault="008279DF" w:rsidP="004B0F9C">
      <w:pPr>
        <w:pStyle w:val="ListeParagraf"/>
        <w:numPr>
          <w:ilvl w:val="0"/>
          <w:numId w:val="10"/>
        </w:numPr>
        <w:rPr>
          <w:rFonts w:cs="Times New Roman"/>
        </w:rPr>
      </w:pPr>
      <w:r w:rsidRPr="006B75D8">
        <w:rPr>
          <w:rFonts w:cs="Times New Roman"/>
        </w:rPr>
        <w:t>Mesleki kurslarda kullanılan modernizasyonu, yenilenmesi, bakım ve onarımı</w:t>
      </w:r>
      <w:r w:rsidR="00FA799D" w:rsidRPr="006B75D8">
        <w:rPr>
          <w:rFonts w:cs="Times New Roman"/>
        </w:rPr>
        <w:t xml:space="preserve"> </w:t>
      </w:r>
      <w:r w:rsidRPr="006B75D8">
        <w:rPr>
          <w:rFonts w:cs="Times New Roman"/>
        </w:rPr>
        <w:t xml:space="preserve">sağlanan araç gereç sayısı </w:t>
      </w:r>
    </w:p>
    <w:p w:rsidR="008279DF" w:rsidRPr="006B75D8" w:rsidRDefault="00FA799D" w:rsidP="004B0F9C">
      <w:pPr>
        <w:pStyle w:val="ListeParagraf"/>
        <w:numPr>
          <w:ilvl w:val="0"/>
          <w:numId w:val="10"/>
        </w:numPr>
        <w:rPr>
          <w:rFonts w:cs="Times New Roman"/>
        </w:rPr>
      </w:pPr>
      <w:r w:rsidRPr="006B75D8">
        <w:rPr>
          <w:rFonts w:cs="Times New Roman"/>
        </w:rPr>
        <w:t>Kurslardan mezun olup doğrudan istihdam edilen bireylerin oranı</w:t>
      </w:r>
    </w:p>
    <w:p w:rsidR="004B0F9C" w:rsidRPr="006B75D8" w:rsidRDefault="00FA799D" w:rsidP="004B0F9C">
      <w:pPr>
        <w:pStyle w:val="ListeParagraf"/>
        <w:numPr>
          <w:ilvl w:val="0"/>
          <w:numId w:val="10"/>
        </w:numPr>
        <w:rPr>
          <w:rFonts w:cs="Times New Roman"/>
        </w:rPr>
      </w:pPr>
      <w:proofErr w:type="gramStart"/>
      <w:r w:rsidRPr="006B75D8">
        <w:rPr>
          <w:rFonts w:cs="Times New Roman"/>
        </w:rPr>
        <w:t>…………..</w:t>
      </w:r>
      <w:proofErr w:type="gramEnd"/>
    </w:p>
    <w:p w:rsidR="004B0F9C" w:rsidRPr="006B75D8" w:rsidRDefault="004B0F9C" w:rsidP="004B0F9C"/>
    <w:p w:rsidR="00281E45" w:rsidRPr="006B75D8" w:rsidRDefault="00281E45" w:rsidP="00281E45">
      <w:pPr>
        <w:spacing w:before="120" w:after="120" w:line="23" w:lineRule="atLeast"/>
        <w:jc w:val="both"/>
        <w:rPr>
          <w:rFonts w:cs="Times New Roman"/>
        </w:rPr>
      </w:pPr>
    </w:p>
    <w:p w:rsidR="00281E45" w:rsidRPr="006B75D8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bookmarkStart w:id="10" w:name="_Toc421196301"/>
      <w:r w:rsidRPr="006B75D8">
        <w:rPr>
          <w:rFonts w:asciiTheme="minorHAnsi" w:hAnsiTheme="minorHAnsi"/>
          <w:color w:val="31849B" w:themeColor="accent5" w:themeShade="BF"/>
          <w:sz w:val="22"/>
        </w:rPr>
        <w:t>STRATEJİLER</w:t>
      </w:r>
      <w:bookmarkEnd w:id="10"/>
    </w:p>
    <w:p w:rsidR="00281E45" w:rsidRPr="006B75D8" w:rsidRDefault="006A004D" w:rsidP="00281E45">
      <w:pPr>
        <w:rPr>
          <w:rFonts w:cs="Times New Roman"/>
        </w:rPr>
      </w:pPr>
      <w:proofErr w:type="gramStart"/>
      <w:r w:rsidRPr="006B75D8">
        <w:rPr>
          <w:rFonts w:cs="Times New Roman"/>
        </w:rPr>
        <w:t>………………</w:t>
      </w:r>
      <w:r w:rsidR="002830BD" w:rsidRPr="006B75D8">
        <w:rPr>
          <w:rFonts w:cs="Times New Roman"/>
        </w:rPr>
        <w:t>…</w:t>
      </w:r>
      <w:proofErr w:type="gramEnd"/>
    </w:p>
    <w:p w:rsidR="006A004D" w:rsidRPr="006B75D8" w:rsidRDefault="006A004D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bookmarkStart w:id="11" w:name="_Toc421196302"/>
    </w:p>
    <w:p w:rsidR="00281E45" w:rsidRPr="006B75D8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2.2</w:t>
      </w:r>
      <w:bookmarkEnd w:id="11"/>
      <w:proofErr w:type="gramEnd"/>
    </w:p>
    <w:p w:rsidR="00281E45" w:rsidRPr="006B75D8" w:rsidRDefault="00FA799D" w:rsidP="00281E45">
      <w:pPr>
        <w:rPr>
          <w:rFonts w:cs="Times New Roman"/>
        </w:rPr>
      </w:pPr>
      <w:r w:rsidRPr="006B75D8">
        <w:rPr>
          <w:rFonts w:cs="Times New Roman"/>
          <w:color w:val="000000"/>
          <w:shd w:val="clear" w:color="auto" w:fill="FFFFFF"/>
        </w:rPr>
        <w:t>Yöresel özelliklere ve ihtiyaçlara göre eğitim-öğretim, üretim, istihdam, pazarlama ve örgütlenmeye yönelik çalışmalar yapmak</w:t>
      </w:r>
    </w:p>
    <w:p w:rsidR="00FA799D" w:rsidRPr="006B75D8" w:rsidRDefault="00FA799D" w:rsidP="00281E45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bookmarkStart w:id="12" w:name="_Toc421196303"/>
    </w:p>
    <w:p w:rsidR="00281E45" w:rsidRPr="006B75D8" w:rsidRDefault="00281E45" w:rsidP="00281E45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B75D8">
        <w:rPr>
          <w:rStyle w:val="Kpr"/>
          <w:rFonts w:asciiTheme="minorHAnsi" w:hAnsiTheme="minorHAnsi"/>
          <w:color w:val="31849B" w:themeColor="accent5" w:themeShade="BF"/>
          <w:sz w:val="22"/>
        </w:rPr>
        <w:t>2.2</w:t>
      </w:r>
      <w:bookmarkEnd w:id="12"/>
      <w:proofErr w:type="gramEnd"/>
    </w:p>
    <w:p w:rsidR="00FA799D" w:rsidRPr="006B75D8" w:rsidRDefault="00FA799D" w:rsidP="00FA799D">
      <w:pPr>
        <w:pStyle w:val="ListeParagraf"/>
        <w:rPr>
          <w:rFonts w:cs="Times New Roman"/>
        </w:rPr>
      </w:pPr>
    </w:p>
    <w:p w:rsidR="00FA799D" w:rsidRPr="006B75D8" w:rsidRDefault="00FA799D" w:rsidP="00FA799D">
      <w:pPr>
        <w:pStyle w:val="ListeParagraf"/>
        <w:numPr>
          <w:ilvl w:val="0"/>
          <w:numId w:val="12"/>
        </w:numPr>
        <w:rPr>
          <w:rFonts w:cs="Times New Roman"/>
        </w:rPr>
      </w:pPr>
      <w:r w:rsidRPr="006B75D8">
        <w:rPr>
          <w:rFonts w:cs="Times New Roman"/>
        </w:rPr>
        <w:t>Yöresel özelliklere ve ihtiyaçlara göre meslek tanıtımına yönelik gerçekleştirilen etkinlik sayısı (</w:t>
      </w:r>
      <w:r w:rsidRPr="006B75D8">
        <w:rPr>
          <w:rFonts w:cs="Times New Roman"/>
          <w:color w:val="000000"/>
          <w:shd w:val="clear" w:color="auto" w:fill="FFFFFF"/>
        </w:rPr>
        <w:t>yarışma, sergi, gezi, panel, toplantı, kampanya ve benzeri etkinlikler</w:t>
      </w:r>
      <w:r w:rsidRPr="006B75D8">
        <w:rPr>
          <w:rFonts w:cs="Times New Roman"/>
        </w:rPr>
        <w:t>)</w:t>
      </w:r>
    </w:p>
    <w:p w:rsidR="00FA799D" w:rsidRPr="006B75D8" w:rsidRDefault="00FA799D" w:rsidP="00FA799D">
      <w:pPr>
        <w:pStyle w:val="ListeParagraf"/>
        <w:numPr>
          <w:ilvl w:val="0"/>
          <w:numId w:val="12"/>
        </w:numPr>
        <w:rPr>
          <w:rFonts w:cs="Times New Roman"/>
        </w:rPr>
      </w:pPr>
      <w:r w:rsidRPr="006B75D8">
        <w:rPr>
          <w:rFonts w:cs="Times New Roman"/>
        </w:rPr>
        <w:t>Meslek tanıtımına yönelik gerçekleştirilen etkinliklere katılan birey sayısı</w:t>
      </w:r>
    </w:p>
    <w:p w:rsidR="0052666F" w:rsidRPr="006B75D8" w:rsidRDefault="00FA799D" w:rsidP="0068248B">
      <w:pPr>
        <w:pStyle w:val="ListeParagraf"/>
        <w:numPr>
          <w:ilvl w:val="0"/>
          <w:numId w:val="12"/>
        </w:numPr>
        <w:jc w:val="both"/>
        <w:rPr>
          <w:rFonts w:cs="Times New Roman"/>
        </w:rPr>
      </w:pPr>
      <w:r w:rsidRPr="006B75D8">
        <w:rPr>
          <w:rFonts w:cs="Times New Roman"/>
        </w:rPr>
        <w:lastRenderedPageBreak/>
        <w:t>Kamu, özel sektör, yerel yönetimler ve STK'lar ile istihdama yönelik yapılan iş birliği/protokol sayısı</w:t>
      </w:r>
    </w:p>
    <w:p w:rsidR="00DC4C14" w:rsidRPr="006B75D8" w:rsidRDefault="00FA799D" w:rsidP="00941C22">
      <w:pPr>
        <w:pStyle w:val="ListeParagraf"/>
        <w:numPr>
          <w:ilvl w:val="0"/>
          <w:numId w:val="4"/>
        </w:numPr>
        <w:rPr>
          <w:rFonts w:cs="Times New Roman"/>
        </w:rPr>
      </w:pPr>
      <w:r w:rsidRPr="006B75D8">
        <w:rPr>
          <w:rFonts w:cs="Times New Roman"/>
        </w:rPr>
        <w:t>Halk Eğitim Merkezi</w:t>
      </w:r>
      <w:r w:rsidR="0052666F" w:rsidRPr="006B75D8">
        <w:rPr>
          <w:rFonts w:cs="Times New Roman"/>
        </w:rPr>
        <w:t xml:space="preserve"> mezunlarının meslekî yeterliliklerine yönelik işveren memnuniyet oranı</w:t>
      </w:r>
    </w:p>
    <w:p w:rsidR="00FA799D" w:rsidRPr="006B75D8" w:rsidRDefault="00FA799D" w:rsidP="00FA799D">
      <w:pPr>
        <w:pStyle w:val="ListeParagraf"/>
        <w:numPr>
          <w:ilvl w:val="0"/>
          <w:numId w:val="4"/>
        </w:numPr>
        <w:rPr>
          <w:rFonts w:cs="Times New Roman"/>
        </w:rPr>
      </w:pPr>
      <w:r w:rsidRPr="006B75D8">
        <w:rPr>
          <w:rFonts w:cs="Times New Roman"/>
        </w:rPr>
        <w:t>HEM, kursiyer ve öğretmenlerin yaptığı patent veya faydalı model başvuru sayısı</w:t>
      </w:r>
    </w:p>
    <w:p w:rsidR="00FA799D" w:rsidRPr="006B75D8" w:rsidRDefault="00FA799D" w:rsidP="002830BD">
      <w:pPr>
        <w:pStyle w:val="ListeParagraf"/>
        <w:rPr>
          <w:rFonts w:cs="Times New Roman"/>
        </w:rPr>
      </w:pPr>
    </w:p>
    <w:p w:rsidR="00281E45" w:rsidRPr="006B75D8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bookmarkStart w:id="13" w:name="_Toc421196304"/>
      <w:r w:rsidRPr="006B75D8">
        <w:rPr>
          <w:rFonts w:asciiTheme="minorHAnsi" w:hAnsiTheme="minorHAnsi"/>
          <w:color w:val="31849B" w:themeColor="accent5" w:themeShade="BF"/>
          <w:sz w:val="22"/>
        </w:rPr>
        <w:t>STRATEJİLER</w:t>
      </w:r>
      <w:bookmarkEnd w:id="13"/>
    </w:p>
    <w:p w:rsidR="00281E45" w:rsidRPr="006B75D8" w:rsidRDefault="00281E45" w:rsidP="00281E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81E45" w:rsidRPr="006B75D8" w:rsidRDefault="002830BD" w:rsidP="00281E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 w:rsidRPr="006B75D8">
        <w:rPr>
          <w:rFonts w:cs="Times New Roman"/>
        </w:rPr>
        <w:t>………………..</w:t>
      </w:r>
      <w:proofErr w:type="gramEnd"/>
    </w:p>
    <w:p w:rsidR="00281E45" w:rsidRPr="006B75D8" w:rsidRDefault="00281E45" w:rsidP="00281E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281E45" w:rsidRPr="006B75D8" w:rsidRDefault="00281E45" w:rsidP="0068248B">
      <w:pPr>
        <w:autoSpaceDE w:val="0"/>
        <w:autoSpaceDN w:val="0"/>
        <w:adjustRightInd w:val="0"/>
        <w:spacing w:before="120" w:after="120"/>
        <w:jc w:val="both"/>
        <w:rPr>
          <w:rStyle w:val="Kpr"/>
          <w:rFonts w:cs="Times New Roman"/>
        </w:rPr>
      </w:pPr>
    </w:p>
    <w:p w:rsidR="00281E45" w:rsidRPr="006B75D8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2.3</w:t>
      </w:r>
      <w:proofErr w:type="gramEnd"/>
    </w:p>
    <w:p w:rsidR="00281E45" w:rsidRPr="006B75D8" w:rsidRDefault="00281E45" w:rsidP="00281E45">
      <w:pPr>
        <w:rPr>
          <w:rFonts w:cs="Times New Roman"/>
        </w:rPr>
      </w:pPr>
      <w:r w:rsidRPr="006B75D8">
        <w:rPr>
          <w:rFonts w:cs="Times New Roman"/>
        </w:rPr>
        <w:t>Yabancı dil yeterliliğine sahip olan bireylerin yetiştirilmesini ve uluslararası hareketliliğini sağlamak.</w:t>
      </w:r>
    </w:p>
    <w:p w:rsidR="00281E45" w:rsidRPr="006B75D8" w:rsidRDefault="00281E45" w:rsidP="00281E45">
      <w:pPr>
        <w:rPr>
          <w:rFonts w:cs="Times New Roman"/>
        </w:rPr>
      </w:pPr>
    </w:p>
    <w:p w:rsidR="00281E45" w:rsidRPr="006B75D8" w:rsidRDefault="00281E45" w:rsidP="00281E45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B75D8">
        <w:rPr>
          <w:rStyle w:val="Kpr"/>
          <w:rFonts w:asciiTheme="minorHAnsi" w:hAnsiTheme="minorHAnsi"/>
          <w:color w:val="31849B" w:themeColor="accent5" w:themeShade="BF"/>
          <w:sz w:val="22"/>
        </w:rPr>
        <w:t>2.3</w:t>
      </w:r>
      <w:proofErr w:type="gramEnd"/>
    </w:p>
    <w:p w:rsidR="00281E45" w:rsidRPr="006B75D8" w:rsidRDefault="00281E45" w:rsidP="00281E45">
      <w:pPr>
        <w:rPr>
          <w:rFonts w:cs="Times New Roman"/>
        </w:rPr>
      </w:pPr>
    </w:p>
    <w:p w:rsidR="0068248B" w:rsidRPr="006B75D8" w:rsidRDefault="0068248B" w:rsidP="0068248B">
      <w:pPr>
        <w:pStyle w:val="ListeParagraf"/>
        <w:numPr>
          <w:ilvl w:val="0"/>
          <w:numId w:val="5"/>
        </w:numPr>
        <w:rPr>
          <w:rFonts w:cs="Times New Roman"/>
        </w:rPr>
      </w:pPr>
      <w:proofErr w:type="spellStart"/>
      <w:r w:rsidRPr="006B75D8">
        <w:rPr>
          <w:rFonts w:cs="Times New Roman"/>
        </w:rPr>
        <w:t>HEM’de</w:t>
      </w:r>
      <w:proofErr w:type="spellEnd"/>
      <w:r w:rsidRPr="006B75D8">
        <w:rPr>
          <w:rFonts w:cs="Times New Roman"/>
        </w:rPr>
        <w:t xml:space="preserve"> gerçekleştirilen AB projesi sayısı </w:t>
      </w:r>
    </w:p>
    <w:p w:rsidR="0052666F" w:rsidRPr="006B75D8" w:rsidRDefault="0052666F" w:rsidP="00941C22">
      <w:pPr>
        <w:pStyle w:val="ListeParagraf"/>
        <w:numPr>
          <w:ilvl w:val="0"/>
          <w:numId w:val="5"/>
        </w:numPr>
        <w:rPr>
          <w:rFonts w:cs="Times New Roman"/>
        </w:rPr>
      </w:pPr>
      <w:r w:rsidRPr="006B75D8">
        <w:rPr>
          <w:rFonts w:cs="Times New Roman"/>
        </w:rPr>
        <w:t>Uluslararası hareketlilik programlarına katılan öğretmen sayısı</w:t>
      </w:r>
    </w:p>
    <w:p w:rsidR="0052666F" w:rsidRPr="006B75D8" w:rsidRDefault="0052666F" w:rsidP="00941C22">
      <w:pPr>
        <w:pStyle w:val="ListeParagraf"/>
        <w:numPr>
          <w:ilvl w:val="0"/>
          <w:numId w:val="5"/>
        </w:numPr>
        <w:rPr>
          <w:rFonts w:cs="Times New Roman"/>
        </w:rPr>
      </w:pPr>
      <w:r w:rsidRPr="006B75D8">
        <w:rPr>
          <w:rFonts w:cs="Times New Roman"/>
        </w:rPr>
        <w:t xml:space="preserve">Uluslararası hareketlilik programlarına katılan </w:t>
      </w:r>
      <w:r w:rsidR="0068248B" w:rsidRPr="006B75D8">
        <w:rPr>
          <w:rFonts w:cs="Times New Roman"/>
        </w:rPr>
        <w:t>kursiyer</w:t>
      </w:r>
      <w:r w:rsidRPr="006B75D8">
        <w:rPr>
          <w:rFonts w:cs="Times New Roman"/>
        </w:rPr>
        <w:t xml:space="preserve"> sayısı</w:t>
      </w:r>
    </w:p>
    <w:p w:rsidR="00281E45" w:rsidRPr="006B75D8" w:rsidRDefault="00281E45" w:rsidP="00281E45">
      <w:pPr>
        <w:rPr>
          <w:rFonts w:cs="Times New Roman"/>
        </w:rPr>
      </w:pPr>
    </w:p>
    <w:p w:rsidR="00281E45" w:rsidRPr="006B75D8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r w:rsidRPr="006B75D8">
        <w:rPr>
          <w:rFonts w:asciiTheme="minorHAnsi" w:hAnsiTheme="minorHAnsi"/>
          <w:color w:val="31849B" w:themeColor="accent5" w:themeShade="BF"/>
          <w:sz w:val="22"/>
        </w:rPr>
        <w:t>STRATEJİLER</w:t>
      </w:r>
    </w:p>
    <w:p w:rsidR="00281E45" w:rsidRPr="006B75D8" w:rsidRDefault="006A004D" w:rsidP="0052666F">
      <w:pPr>
        <w:autoSpaceDE w:val="0"/>
        <w:autoSpaceDN w:val="0"/>
        <w:adjustRightInd w:val="0"/>
        <w:spacing w:before="120" w:after="120"/>
        <w:jc w:val="both"/>
        <w:rPr>
          <w:rStyle w:val="Kpr"/>
          <w:rFonts w:cs="Times New Roman"/>
        </w:rPr>
      </w:pPr>
      <w:proofErr w:type="gramStart"/>
      <w:r w:rsidRPr="006B75D8">
        <w:rPr>
          <w:rStyle w:val="Kpr"/>
          <w:rFonts w:cs="Times New Roman"/>
        </w:rPr>
        <w:t>.........................</w:t>
      </w:r>
      <w:r w:rsidR="009D6D8C" w:rsidRPr="006B75D8">
        <w:rPr>
          <w:rStyle w:val="Kpr"/>
          <w:rFonts w:cs="Times New Roman"/>
        </w:rPr>
        <w:t>...</w:t>
      </w:r>
      <w:proofErr w:type="gramEnd"/>
    </w:p>
    <w:p w:rsidR="00281E45" w:rsidRPr="006B75D8" w:rsidRDefault="00281E45" w:rsidP="00281E45">
      <w:pPr>
        <w:spacing w:after="0" w:line="0" w:lineRule="atLeast"/>
        <w:ind w:left="10620" w:firstLine="709"/>
        <w:jc w:val="center"/>
        <w:rPr>
          <w:rFonts w:cs="Times New Roman"/>
        </w:rPr>
      </w:pPr>
      <w:bookmarkStart w:id="14" w:name="_Toc421196311"/>
    </w:p>
    <w:p w:rsidR="00281E45" w:rsidRPr="006B75D8" w:rsidRDefault="00281E45" w:rsidP="00281E45">
      <w:pPr>
        <w:spacing w:after="0" w:line="0" w:lineRule="atLeast"/>
        <w:ind w:left="10620" w:firstLine="709"/>
        <w:jc w:val="center"/>
        <w:rPr>
          <w:rFonts w:cs="Times New Roman"/>
          <w:b/>
        </w:rPr>
      </w:pPr>
      <w:proofErr w:type="gramStart"/>
      <w:r w:rsidRPr="006B75D8">
        <w:rPr>
          <w:rFonts w:cs="Times New Roman"/>
        </w:rPr>
        <w:t>r</w:t>
      </w:r>
      <w:proofErr w:type="gramEnd"/>
    </w:p>
    <w:p w:rsidR="006B75D8" w:rsidRDefault="006B75D8">
      <w:pPr>
        <w:rPr>
          <w:rStyle w:val="Kpr"/>
          <w:rFonts w:eastAsia="Times New Roman" w:cs="Times New Roman"/>
          <w:b/>
          <w:bCs/>
          <w:color w:val="FF0000"/>
        </w:rPr>
      </w:pPr>
      <w:bookmarkStart w:id="15" w:name="_Toc421196309"/>
      <w:r>
        <w:rPr>
          <w:rStyle w:val="Kpr"/>
          <w:color w:val="FF0000"/>
        </w:rPr>
        <w:br w:type="page"/>
      </w:r>
    </w:p>
    <w:p w:rsidR="00306F1B" w:rsidRPr="006B75D8" w:rsidRDefault="00306F1B" w:rsidP="006A004D">
      <w:pPr>
        <w:pStyle w:val="Balk2"/>
        <w:jc w:val="center"/>
        <w:rPr>
          <w:rStyle w:val="Kpr"/>
          <w:rFonts w:asciiTheme="minorHAnsi" w:hAnsiTheme="minorHAnsi"/>
          <w:color w:val="FF0000"/>
          <w:sz w:val="22"/>
          <w:szCs w:val="22"/>
        </w:rPr>
      </w:pPr>
      <w:r w:rsidRPr="006B75D8">
        <w:rPr>
          <w:rStyle w:val="Kpr"/>
          <w:rFonts w:asciiTheme="minorHAnsi" w:hAnsiTheme="minorHAnsi"/>
          <w:color w:val="FF0000"/>
          <w:sz w:val="22"/>
          <w:szCs w:val="22"/>
        </w:rPr>
        <w:lastRenderedPageBreak/>
        <w:t>3. TEMA:</w:t>
      </w:r>
      <w:bookmarkEnd w:id="15"/>
      <w:r w:rsidRPr="006B75D8">
        <w:rPr>
          <w:rStyle w:val="Kpr"/>
          <w:rFonts w:asciiTheme="minorHAnsi" w:hAnsiTheme="minorHAnsi"/>
          <w:color w:val="FF0000"/>
          <w:sz w:val="22"/>
          <w:szCs w:val="22"/>
        </w:rPr>
        <w:t xml:space="preserve"> KURUMSAL KAPASİTE</w:t>
      </w:r>
    </w:p>
    <w:p w:rsidR="00281E45" w:rsidRPr="006B75D8" w:rsidRDefault="00281E45" w:rsidP="00281E45">
      <w:pPr>
        <w:pStyle w:val="ListeParagraf"/>
        <w:ind w:firstLine="696"/>
        <w:rPr>
          <w:rFonts w:cs="Times New Roman"/>
        </w:rPr>
      </w:pPr>
    </w:p>
    <w:p w:rsidR="00281E45" w:rsidRPr="006B75D8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3</w:t>
      </w:r>
      <w:bookmarkEnd w:id="14"/>
    </w:p>
    <w:p w:rsidR="00281E45" w:rsidRPr="006B75D8" w:rsidRDefault="00281E45" w:rsidP="00281E45">
      <w:pPr>
        <w:rPr>
          <w:rFonts w:cs="Times New Roman"/>
        </w:rPr>
      </w:pPr>
      <w:bookmarkStart w:id="16" w:name="_Toc421196313"/>
      <w:r w:rsidRPr="006B75D8">
        <w:rPr>
          <w:rFonts w:cs="Times New Roman"/>
        </w:rPr>
        <w:t>Yetişmiş insan kaynakları ile fiziki ve mali alt yapısını tamamlamış, kurumsallaşmasını sağlamış, bilişim teknolojilerini iyi kullanan kurumlar oluşturmak.</w:t>
      </w:r>
    </w:p>
    <w:p w:rsidR="00281E45" w:rsidRPr="006B75D8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3.1</w:t>
      </w:r>
      <w:bookmarkEnd w:id="16"/>
      <w:proofErr w:type="gramEnd"/>
    </w:p>
    <w:p w:rsidR="002A7525" w:rsidRPr="006B75D8" w:rsidRDefault="002A7525" w:rsidP="002A7525">
      <w:pPr>
        <w:rPr>
          <w:rFonts w:cs="Times New Roman"/>
        </w:rPr>
      </w:pPr>
      <w:bookmarkStart w:id="17" w:name="_Toc421196315"/>
      <w:r w:rsidRPr="006B75D8">
        <w:rPr>
          <w:rFonts w:cs="Times New Roman"/>
        </w:rPr>
        <w:t>İnsan kaynaklarının eğitimi ve geliştirilmesi için gerekli planlamanın yapılmasını sağlamak.</w:t>
      </w:r>
    </w:p>
    <w:p w:rsidR="00281E45" w:rsidRPr="006B75D8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r w:rsidRPr="006B75D8">
        <w:rPr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B75D8">
        <w:rPr>
          <w:rFonts w:asciiTheme="minorHAnsi" w:hAnsiTheme="minorHAnsi"/>
          <w:color w:val="31849B" w:themeColor="accent5" w:themeShade="BF"/>
          <w:sz w:val="22"/>
        </w:rPr>
        <w:t>3.1</w:t>
      </w:r>
      <w:bookmarkEnd w:id="17"/>
      <w:proofErr w:type="gramEnd"/>
    </w:p>
    <w:p w:rsidR="0052666F" w:rsidRPr="006B75D8" w:rsidRDefault="0052666F" w:rsidP="0052666F">
      <w:pPr>
        <w:rPr>
          <w:rFonts w:cs="Times New Roman"/>
        </w:rPr>
      </w:pPr>
    </w:p>
    <w:p w:rsidR="0052666F" w:rsidRPr="006B75D8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6B75D8">
        <w:rPr>
          <w:rFonts w:eastAsia="Calibri" w:cs="Times New Roman"/>
        </w:rPr>
        <w:t>Hizmet içi eğitim faaliyetlerine katılan personel sayısı</w:t>
      </w:r>
    </w:p>
    <w:p w:rsidR="0052666F" w:rsidRPr="006B75D8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6B75D8">
        <w:rPr>
          <w:rFonts w:cs="Times New Roman"/>
        </w:rPr>
        <w:t>Personel başına düşen hizmet içi eğitim saati</w:t>
      </w:r>
    </w:p>
    <w:p w:rsidR="0052666F" w:rsidRPr="006B75D8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6B75D8">
        <w:rPr>
          <w:rFonts w:cs="Times New Roman"/>
        </w:rPr>
        <w:t>Lisansüstü eğitim alan personel sayısı</w:t>
      </w:r>
    </w:p>
    <w:p w:rsidR="0052666F" w:rsidRPr="006B75D8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6B75D8">
        <w:rPr>
          <w:rFonts w:eastAsia="Calibri" w:cs="Times New Roman"/>
        </w:rPr>
        <w:t xml:space="preserve">İnsan kaynaklarının eğitimi ve gelişimine yönelik işbirliğiyle yapılan eğitim faaliyetleri sayısı (Üniversiteler, STK,  Belediyeler </w:t>
      </w:r>
      <w:proofErr w:type="spellStart"/>
      <w:r w:rsidRPr="006B75D8">
        <w:rPr>
          <w:rFonts w:eastAsia="Calibri" w:cs="Times New Roman"/>
        </w:rPr>
        <w:t>vb</w:t>
      </w:r>
      <w:proofErr w:type="spellEnd"/>
      <w:r w:rsidRPr="006B75D8">
        <w:rPr>
          <w:rFonts w:eastAsia="Calibri" w:cs="Times New Roman"/>
        </w:rPr>
        <w:t>… )</w:t>
      </w:r>
    </w:p>
    <w:p w:rsidR="0052666F" w:rsidRPr="006B75D8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6B75D8">
        <w:rPr>
          <w:rFonts w:cs="Times New Roman"/>
        </w:rPr>
        <w:t>Ulusal ve uluslararası geçerliliği olan yabancı dil sınavlarında geçer puan alan öğretmen oranı</w:t>
      </w:r>
    </w:p>
    <w:p w:rsidR="0052666F" w:rsidRPr="006B75D8" w:rsidRDefault="0052666F" w:rsidP="00941C22">
      <w:pPr>
        <w:pStyle w:val="ListeParagraf"/>
        <w:numPr>
          <w:ilvl w:val="0"/>
          <w:numId w:val="6"/>
        </w:numPr>
        <w:rPr>
          <w:rFonts w:cs="Times New Roman"/>
        </w:rPr>
      </w:pPr>
      <w:r w:rsidRPr="006B75D8">
        <w:rPr>
          <w:rFonts w:cs="Times New Roman"/>
        </w:rPr>
        <w:t>İş kazasına uğrayan birey sayısı</w:t>
      </w:r>
    </w:p>
    <w:p w:rsidR="00281E45" w:rsidRPr="006B75D8" w:rsidRDefault="00281E45" w:rsidP="00281E45">
      <w:pPr>
        <w:rPr>
          <w:rFonts w:cs="Times New Roman"/>
        </w:rPr>
      </w:pPr>
    </w:p>
    <w:p w:rsidR="00281E45" w:rsidRPr="006B75D8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bookmarkStart w:id="18" w:name="_Toc421196316"/>
      <w:r w:rsidRPr="006B75D8">
        <w:rPr>
          <w:rFonts w:asciiTheme="minorHAnsi" w:hAnsiTheme="minorHAnsi"/>
          <w:color w:val="31849B" w:themeColor="accent5" w:themeShade="BF"/>
          <w:sz w:val="22"/>
        </w:rPr>
        <w:t>STRATEJİLER</w:t>
      </w:r>
      <w:bookmarkEnd w:id="18"/>
    </w:p>
    <w:p w:rsidR="00281E45" w:rsidRPr="006B75D8" w:rsidRDefault="006A004D" w:rsidP="00281E45">
      <w:pPr>
        <w:rPr>
          <w:rFonts w:cs="Times New Roman"/>
        </w:rPr>
      </w:pPr>
      <w:proofErr w:type="gramStart"/>
      <w:r w:rsidRPr="006B75D8">
        <w:rPr>
          <w:rFonts w:cs="Times New Roman"/>
        </w:rPr>
        <w:t>…………………</w:t>
      </w:r>
      <w:proofErr w:type="gramEnd"/>
    </w:p>
    <w:p w:rsidR="006B75D8" w:rsidRDefault="006B75D8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6B75D8" w:rsidRDefault="006B75D8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</w:p>
    <w:p w:rsidR="00281E45" w:rsidRPr="006B75D8" w:rsidRDefault="00281E45" w:rsidP="00281E45">
      <w:pPr>
        <w:pStyle w:val="Balk2"/>
        <w:rPr>
          <w:rFonts w:asciiTheme="minorHAnsi" w:hAnsiTheme="minorHAnsi"/>
          <w:sz w:val="22"/>
          <w:szCs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3.2</w:t>
      </w:r>
      <w:proofErr w:type="gramEnd"/>
    </w:p>
    <w:p w:rsidR="0095527A" w:rsidRPr="006B75D8" w:rsidRDefault="0095527A" w:rsidP="0095527A">
      <w:pPr>
        <w:rPr>
          <w:rFonts w:cs="Times New Roman"/>
        </w:rPr>
      </w:pPr>
      <w:bookmarkStart w:id="19" w:name="_Toc421196319"/>
      <w:r w:rsidRPr="006B75D8">
        <w:rPr>
          <w:rFonts w:cs="Times New Roman"/>
        </w:rPr>
        <w:t>Kaynakları doğru, verimli kullanarak çağın koşullarına ve coğrafi risklere uygun eğitim öğretim ortamı ihtiyaçlarını karşılamak.</w:t>
      </w:r>
    </w:p>
    <w:p w:rsidR="00281E45" w:rsidRPr="006B75D8" w:rsidRDefault="00281E45" w:rsidP="00281E45">
      <w:pPr>
        <w:pStyle w:val="Balk3"/>
        <w:rPr>
          <w:rStyle w:val="Kpr"/>
          <w:rFonts w:asciiTheme="minorHAnsi" w:hAnsiTheme="minorHAnsi"/>
          <w:color w:val="31849B" w:themeColor="accent5" w:themeShade="BF"/>
          <w:sz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B75D8">
        <w:rPr>
          <w:rStyle w:val="Kpr"/>
          <w:rFonts w:asciiTheme="minorHAnsi" w:hAnsiTheme="minorHAnsi"/>
          <w:color w:val="31849B" w:themeColor="accent5" w:themeShade="BF"/>
          <w:sz w:val="22"/>
        </w:rPr>
        <w:t>3.2</w:t>
      </w:r>
      <w:bookmarkEnd w:id="19"/>
      <w:proofErr w:type="gramEnd"/>
    </w:p>
    <w:p w:rsidR="00281E45" w:rsidRPr="006B75D8" w:rsidRDefault="00281E45" w:rsidP="00281E45">
      <w:pPr>
        <w:rPr>
          <w:rFonts w:cs="Times New Roman"/>
        </w:rPr>
      </w:pPr>
    </w:p>
    <w:p w:rsidR="0052666F" w:rsidRPr="006B75D8" w:rsidRDefault="000F5759" w:rsidP="00941C22">
      <w:pPr>
        <w:pStyle w:val="ListeParagraf"/>
        <w:numPr>
          <w:ilvl w:val="0"/>
          <w:numId w:val="7"/>
        </w:numPr>
        <w:rPr>
          <w:rFonts w:cs="Times New Roman"/>
        </w:rPr>
      </w:pPr>
      <w:proofErr w:type="spellStart"/>
      <w:r w:rsidRPr="006B75D8">
        <w:rPr>
          <w:rFonts w:cs="Times New Roman"/>
        </w:rPr>
        <w:t>HEM’in</w:t>
      </w:r>
      <w:proofErr w:type="spellEnd"/>
      <w:r w:rsidR="0052666F" w:rsidRPr="006B75D8">
        <w:rPr>
          <w:rFonts w:cs="Times New Roman"/>
        </w:rPr>
        <w:t xml:space="preserve"> ihtiyaçlarını karşılayabilmek için hayırsever, yerel yönetim ve STK'lar tarafından yapılan yardım miktarı</w:t>
      </w:r>
    </w:p>
    <w:p w:rsidR="0052666F" w:rsidRPr="006B75D8" w:rsidRDefault="000F5759" w:rsidP="00941C22">
      <w:pPr>
        <w:pStyle w:val="ListeParagraf"/>
        <w:numPr>
          <w:ilvl w:val="0"/>
          <w:numId w:val="7"/>
        </w:numPr>
        <w:rPr>
          <w:rFonts w:cs="Times New Roman"/>
        </w:rPr>
      </w:pPr>
      <w:proofErr w:type="spellStart"/>
      <w:r w:rsidRPr="006B75D8">
        <w:rPr>
          <w:rFonts w:cs="Times New Roman"/>
        </w:rPr>
        <w:t>HEM’in</w:t>
      </w:r>
      <w:proofErr w:type="spellEnd"/>
      <w:r w:rsidR="0052666F" w:rsidRPr="006B75D8">
        <w:rPr>
          <w:rFonts w:cs="Times New Roman"/>
        </w:rPr>
        <w:t xml:space="preserve"> ihtiyaçlarını karşılayabilmek için, yerel yönetim, STK’lar ve firmalarla yapılan iş birliklerinin sayısı.</w:t>
      </w:r>
    </w:p>
    <w:p w:rsidR="0052666F" w:rsidRPr="006B75D8" w:rsidRDefault="0052666F" w:rsidP="00941C22">
      <w:pPr>
        <w:pStyle w:val="ListeParagraf"/>
        <w:numPr>
          <w:ilvl w:val="0"/>
          <w:numId w:val="7"/>
        </w:numPr>
        <w:rPr>
          <w:rFonts w:cs="Times New Roman"/>
        </w:rPr>
      </w:pPr>
      <w:r w:rsidRPr="006B75D8">
        <w:rPr>
          <w:rFonts w:cs="Times New Roman"/>
        </w:rPr>
        <w:t>Atölye ve laboratuvarların standart donanımlarının karşılanma oranı</w:t>
      </w:r>
    </w:p>
    <w:p w:rsidR="00281E45" w:rsidRPr="006B75D8" w:rsidRDefault="0052666F" w:rsidP="00941C22">
      <w:pPr>
        <w:pStyle w:val="ListeParagraf"/>
        <w:numPr>
          <w:ilvl w:val="0"/>
          <w:numId w:val="7"/>
        </w:numPr>
        <w:rPr>
          <w:rFonts w:cs="Times New Roman"/>
        </w:rPr>
      </w:pPr>
      <w:r w:rsidRPr="006B75D8">
        <w:rPr>
          <w:rFonts w:cs="Times New Roman"/>
        </w:rPr>
        <w:t>Bütçe türlerinde hedeflerin gerçekleştirilme oranları</w:t>
      </w:r>
    </w:p>
    <w:p w:rsidR="00281E45" w:rsidRPr="006B75D8" w:rsidRDefault="00281E45" w:rsidP="00281E45">
      <w:pPr>
        <w:rPr>
          <w:rFonts w:cs="Times New Roman"/>
        </w:rPr>
      </w:pPr>
    </w:p>
    <w:p w:rsidR="00281E45" w:rsidRPr="006B75D8" w:rsidRDefault="00281E45" w:rsidP="0052666F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bookmarkStart w:id="20" w:name="_Toc421196320"/>
      <w:r w:rsidRPr="006B75D8">
        <w:rPr>
          <w:rFonts w:asciiTheme="minorHAnsi" w:hAnsiTheme="minorHAnsi"/>
          <w:color w:val="31849B" w:themeColor="accent5" w:themeShade="BF"/>
          <w:sz w:val="22"/>
        </w:rPr>
        <w:t>STRATEJİLER</w:t>
      </w:r>
      <w:bookmarkEnd w:id="20"/>
      <w:r w:rsidRPr="006B75D8">
        <w:rPr>
          <w:rFonts w:asciiTheme="minorHAnsi" w:hAnsiTheme="minorHAnsi"/>
          <w:color w:val="31849B" w:themeColor="accent5" w:themeShade="BF"/>
          <w:sz w:val="22"/>
        </w:rPr>
        <w:t xml:space="preserve"> </w:t>
      </w:r>
    </w:p>
    <w:p w:rsidR="006A004D" w:rsidRPr="006B75D8" w:rsidRDefault="006A004D" w:rsidP="0052666F">
      <w:pPr>
        <w:rPr>
          <w:rFonts w:cs="Times New Roman"/>
        </w:rPr>
      </w:pPr>
      <w:proofErr w:type="gramStart"/>
      <w:r w:rsidRPr="006B75D8">
        <w:rPr>
          <w:rFonts w:cs="Times New Roman"/>
        </w:rPr>
        <w:t>…………………</w:t>
      </w:r>
      <w:bookmarkEnd w:id="3"/>
      <w:proofErr w:type="gramEnd"/>
    </w:p>
    <w:p w:rsidR="0052666F" w:rsidRPr="006B75D8" w:rsidRDefault="0052666F" w:rsidP="0052666F">
      <w:pPr>
        <w:rPr>
          <w:rStyle w:val="Kpr"/>
          <w:rFonts w:cs="Times New Roman"/>
          <w:color w:val="auto"/>
          <w:u w:val="none"/>
        </w:rPr>
      </w:pPr>
    </w:p>
    <w:p w:rsidR="00281E45" w:rsidRPr="006B75D8" w:rsidRDefault="00281E45" w:rsidP="00281E45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 xml:space="preserve">STRATEJİK HEDEF </w:t>
      </w:r>
      <w:proofErr w:type="gramStart"/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3.3</w:t>
      </w:r>
      <w:proofErr w:type="gramEnd"/>
    </w:p>
    <w:p w:rsidR="0095527A" w:rsidRPr="006B75D8" w:rsidRDefault="000F5759" w:rsidP="0095527A">
      <w:pPr>
        <w:rPr>
          <w:rFonts w:cs="Times New Roman"/>
        </w:rPr>
      </w:pPr>
      <w:proofErr w:type="gramStart"/>
      <w:r w:rsidRPr="006B75D8">
        <w:rPr>
          <w:rFonts w:cs="Times New Roman"/>
        </w:rPr>
        <w:t>Kurumda</w:t>
      </w:r>
      <w:r w:rsidR="0095527A" w:rsidRPr="006B75D8">
        <w:rPr>
          <w:rFonts w:cs="Times New Roman"/>
        </w:rPr>
        <w:t xml:space="preserve"> stratejik yönetim anlayışının yerleşmesini sağlamak.</w:t>
      </w:r>
      <w:proofErr w:type="gramEnd"/>
    </w:p>
    <w:p w:rsidR="00281E45" w:rsidRPr="006B75D8" w:rsidRDefault="00281E45" w:rsidP="00281E45">
      <w:pPr>
        <w:pStyle w:val="Balk3"/>
        <w:rPr>
          <w:rFonts w:asciiTheme="minorHAnsi" w:hAnsiTheme="minorHAnsi"/>
          <w:color w:val="31849B" w:themeColor="accent5" w:themeShade="BF"/>
          <w:sz w:val="22"/>
        </w:rPr>
      </w:pPr>
      <w:r w:rsidRPr="006B75D8">
        <w:rPr>
          <w:rFonts w:asciiTheme="minorHAnsi" w:hAnsiTheme="minorHAnsi"/>
          <w:color w:val="31849B" w:themeColor="accent5" w:themeShade="BF"/>
          <w:sz w:val="22"/>
        </w:rPr>
        <w:t xml:space="preserve">PERFORMANS GÖSTERGELERİ </w:t>
      </w:r>
      <w:proofErr w:type="gramStart"/>
      <w:r w:rsidRPr="006B75D8">
        <w:rPr>
          <w:rFonts w:asciiTheme="minorHAnsi" w:hAnsiTheme="minorHAnsi"/>
          <w:color w:val="31849B" w:themeColor="accent5" w:themeShade="BF"/>
          <w:sz w:val="22"/>
        </w:rPr>
        <w:t>3.3</w:t>
      </w:r>
      <w:proofErr w:type="gramEnd"/>
    </w:p>
    <w:p w:rsidR="0052666F" w:rsidRPr="006B75D8" w:rsidRDefault="0052666F" w:rsidP="0052666F">
      <w:pPr>
        <w:rPr>
          <w:rFonts w:cs="Times New Roman"/>
        </w:rPr>
      </w:pPr>
    </w:p>
    <w:p w:rsidR="0052666F" w:rsidRPr="006B75D8" w:rsidRDefault="000F5759" w:rsidP="00941C22">
      <w:pPr>
        <w:pStyle w:val="ListeParagraf"/>
        <w:numPr>
          <w:ilvl w:val="0"/>
          <w:numId w:val="8"/>
        </w:numPr>
        <w:rPr>
          <w:rFonts w:cs="Times New Roman"/>
        </w:rPr>
      </w:pPr>
      <w:r w:rsidRPr="006B75D8">
        <w:rPr>
          <w:rFonts w:cs="Times New Roman"/>
        </w:rPr>
        <w:t>Kurumda</w:t>
      </w:r>
      <w:r w:rsidR="0052666F" w:rsidRPr="006B75D8">
        <w:rPr>
          <w:rFonts w:cs="Times New Roman"/>
        </w:rPr>
        <w:t xml:space="preserve"> verilen SP ve Eğitimde Kalite Yönetimi Sistemi (TKY, Problem Çözme, Stratejik Planlama, Kalite Yaklaşımı vs.) eğitimleri sayısı </w:t>
      </w:r>
    </w:p>
    <w:p w:rsidR="0052666F" w:rsidRPr="006B75D8" w:rsidRDefault="00941C22" w:rsidP="00941C22">
      <w:pPr>
        <w:pStyle w:val="ListeParagraf"/>
        <w:numPr>
          <w:ilvl w:val="0"/>
          <w:numId w:val="8"/>
        </w:numPr>
        <w:rPr>
          <w:rFonts w:cs="Times New Roman"/>
        </w:rPr>
      </w:pPr>
      <w:r w:rsidRPr="006B75D8">
        <w:rPr>
          <w:rFonts w:cs="Times New Roman"/>
        </w:rPr>
        <w:t>Çalışan</w:t>
      </w:r>
      <w:r w:rsidR="0052666F" w:rsidRPr="006B75D8">
        <w:rPr>
          <w:rFonts w:cs="Times New Roman"/>
        </w:rPr>
        <w:t xml:space="preserve"> memnuniyet oranı</w:t>
      </w:r>
    </w:p>
    <w:p w:rsidR="0052666F" w:rsidRPr="006B75D8" w:rsidRDefault="0052666F" w:rsidP="00941C22">
      <w:pPr>
        <w:pStyle w:val="ListeParagraf"/>
        <w:numPr>
          <w:ilvl w:val="0"/>
          <w:numId w:val="8"/>
        </w:numPr>
        <w:rPr>
          <w:rFonts w:cs="Times New Roman"/>
        </w:rPr>
      </w:pPr>
      <w:r w:rsidRPr="006B75D8">
        <w:rPr>
          <w:rFonts w:cs="Times New Roman"/>
        </w:rPr>
        <w:t>Öğrenci memnuniyet oranı</w:t>
      </w:r>
    </w:p>
    <w:p w:rsidR="0052666F" w:rsidRPr="006B75D8" w:rsidRDefault="0052666F" w:rsidP="00941C22">
      <w:pPr>
        <w:pStyle w:val="ListeParagraf"/>
        <w:numPr>
          <w:ilvl w:val="0"/>
          <w:numId w:val="8"/>
        </w:numPr>
        <w:rPr>
          <w:rFonts w:cs="Times New Roman"/>
        </w:rPr>
      </w:pPr>
      <w:r w:rsidRPr="006B75D8">
        <w:rPr>
          <w:rFonts w:cs="Times New Roman"/>
        </w:rPr>
        <w:t>Veli memnuniyet oranı</w:t>
      </w:r>
    </w:p>
    <w:p w:rsidR="0052666F" w:rsidRPr="006B75D8" w:rsidRDefault="0052666F" w:rsidP="00941C22">
      <w:pPr>
        <w:pStyle w:val="ListeParagraf"/>
        <w:numPr>
          <w:ilvl w:val="0"/>
          <w:numId w:val="8"/>
        </w:numPr>
        <w:rPr>
          <w:rFonts w:cs="Times New Roman"/>
        </w:rPr>
      </w:pPr>
      <w:r w:rsidRPr="006B75D8">
        <w:rPr>
          <w:rFonts w:cs="Times New Roman"/>
        </w:rPr>
        <w:t>Toplum memnuniyet oranı</w:t>
      </w:r>
    </w:p>
    <w:p w:rsidR="00281E45" w:rsidRPr="006B75D8" w:rsidRDefault="00281E45" w:rsidP="00281E45">
      <w:pPr>
        <w:pStyle w:val="Balk3"/>
        <w:rPr>
          <w:rFonts w:asciiTheme="minorHAnsi" w:hAnsiTheme="minorHAnsi"/>
          <w:sz w:val="22"/>
        </w:rPr>
      </w:pPr>
      <w:r w:rsidRPr="006B75D8">
        <w:rPr>
          <w:rFonts w:asciiTheme="minorHAnsi" w:hAnsiTheme="minorHAnsi"/>
          <w:color w:val="31849B" w:themeColor="accent5" w:themeShade="BF"/>
          <w:sz w:val="22"/>
        </w:rPr>
        <w:t>STRATEJİLER</w:t>
      </w:r>
    </w:p>
    <w:p w:rsidR="00281E45" w:rsidRPr="006B75D8" w:rsidRDefault="006A004D" w:rsidP="006A004D">
      <w:pPr>
        <w:rPr>
          <w:rFonts w:cs="Times New Roman"/>
          <w:b/>
        </w:rPr>
      </w:pPr>
      <w:proofErr w:type="gramStart"/>
      <w:r w:rsidRPr="006B75D8">
        <w:rPr>
          <w:rFonts w:cs="Times New Roman"/>
          <w:b/>
        </w:rPr>
        <w:t>…………………</w:t>
      </w:r>
      <w:proofErr w:type="gramEnd"/>
    </w:p>
    <w:p w:rsidR="006B75D8" w:rsidRDefault="006B75D8">
      <w:pPr>
        <w:rPr>
          <w:rStyle w:val="Kpr"/>
          <w:rFonts w:eastAsia="Times New Roman" w:cs="Times New Roman"/>
          <w:b/>
          <w:bCs/>
          <w:color w:val="FF0000"/>
        </w:rPr>
      </w:pPr>
      <w:bookmarkStart w:id="21" w:name="_GoBack"/>
      <w:bookmarkEnd w:id="21"/>
    </w:p>
    <w:p w:rsidR="0011489E" w:rsidRPr="006B75D8" w:rsidRDefault="0011489E" w:rsidP="0011489E">
      <w:pPr>
        <w:pStyle w:val="Balk2"/>
        <w:jc w:val="center"/>
        <w:rPr>
          <w:rStyle w:val="Kpr"/>
          <w:rFonts w:asciiTheme="minorHAnsi" w:hAnsiTheme="minorHAnsi"/>
          <w:color w:val="FF0000"/>
          <w:sz w:val="22"/>
          <w:szCs w:val="22"/>
        </w:rPr>
      </w:pPr>
      <w:r w:rsidRPr="006B75D8">
        <w:rPr>
          <w:rStyle w:val="Kpr"/>
          <w:rFonts w:asciiTheme="minorHAnsi" w:hAnsiTheme="minorHAnsi"/>
          <w:color w:val="FF0000"/>
          <w:sz w:val="22"/>
          <w:szCs w:val="22"/>
        </w:rPr>
        <w:t>4. TEMA: ÖRGÜN EĞİTİME DESTEK</w:t>
      </w:r>
    </w:p>
    <w:p w:rsidR="0011489E" w:rsidRPr="006B75D8" w:rsidRDefault="0011489E" w:rsidP="0011489E">
      <w:pPr>
        <w:pStyle w:val="Balk2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AMAÇ 4</w:t>
      </w:r>
    </w:p>
    <w:p w:rsidR="0011489E" w:rsidRPr="006B75D8" w:rsidRDefault="0011489E" w:rsidP="00A77C11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r w:rsidRPr="006B75D8">
        <w:rPr>
          <w:rFonts w:asciiTheme="minorHAnsi" w:hAnsiTheme="minorHAnsi"/>
          <w:bCs/>
          <w:iCs/>
          <w:sz w:val="22"/>
          <w:szCs w:val="22"/>
        </w:rPr>
        <w:t>Destekleyici kurslar ile örgün eğitim içinde bulunan ortaokul ve ortaöğretim öğrencilerinin ders başarısını artırmak ve sınavlara hazırlanmalarını sağlamak.</w:t>
      </w:r>
    </w:p>
    <w:p w:rsidR="0011489E" w:rsidRPr="006B75D8" w:rsidRDefault="0011489E" w:rsidP="00A77C11">
      <w:pPr>
        <w:spacing w:before="120" w:after="120"/>
      </w:pPr>
    </w:p>
    <w:p w:rsidR="0011489E" w:rsidRPr="006B75D8" w:rsidRDefault="0011489E" w:rsidP="00A77C11">
      <w:pPr>
        <w:pStyle w:val="Balk2"/>
        <w:spacing w:before="120" w:after="120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STRATEJİK HEDEF 4</w:t>
      </w:r>
    </w:p>
    <w:p w:rsidR="0011489E" w:rsidRPr="006B75D8" w:rsidRDefault="0011489E" w:rsidP="00A77C11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proofErr w:type="gramStart"/>
      <w:r w:rsidRPr="006B75D8">
        <w:rPr>
          <w:rFonts w:asciiTheme="minorHAnsi" w:hAnsiTheme="minorHAnsi"/>
          <w:sz w:val="22"/>
          <w:szCs w:val="22"/>
        </w:rPr>
        <w:t>Örgün eğitimdeki öğrencilerin ihtiyaç duyduğu derslerde okula destek ve sınavlara hazırlayıcı destek eğitimi kursları açarak başarıyı artırmak.</w:t>
      </w:r>
      <w:r w:rsidRPr="006B75D8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End"/>
    </w:p>
    <w:p w:rsidR="0011489E" w:rsidRPr="006B75D8" w:rsidRDefault="0011489E" w:rsidP="00A77C11">
      <w:pPr>
        <w:spacing w:before="120" w:after="120"/>
      </w:pPr>
    </w:p>
    <w:p w:rsidR="0011489E" w:rsidRPr="006B75D8" w:rsidRDefault="0011489E" w:rsidP="00A77C11">
      <w:pPr>
        <w:pStyle w:val="Balk2"/>
        <w:spacing w:before="120" w:after="120"/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</w:pPr>
      <w:r w:rsidRPr="006B75D8">
        <w:rPr>
          <w:rStyle w:val="Kpr"/>
          <w:rFonts w:asciiTheme="minorHAnsi" w:hAnsiTheme="minorHAnsi"/>
          <w:color w:val="31849B" w:themeColor="accent5" w:themeShade="BF"/>
          <w:sz w:val="22"/>
          <w:szCs w:val="22"/>
        </w:rPr>
        <w:t>PERFORMANS GÖSTERGELERİ 4</w:t>
      </w:r>
    </w:p>
    <w:p w:rsidR="00A77C11" w:rsidRPr="006B75D8" w:rsidRDefault="00A77C11" w:rsidP="00A77C11">
      <w:pPr>
        <w:spacing w:before="120" w:after="120"/>
      </w:pPr>
    </w:p>
    <w:p w:rsidR="0011489E" w:rsidRPr="006B75D8" w:rsidRDefault="00A77C11" w:rsidP="00A77C1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/>
          <w:bCs/>
          <w:sz w:val="22"/>
          <w:szCs w:val="22"/>
        </w:rPr>
      </w:pPr>
      <w:r w:rsidRPr="006B75D8">
        <w:rPr>
          <w:rFonts w:asciiTheme="minorHAnsi" w:hAnsiTheme="minorHAnsi"/>
          <w:bCs/>
          <w:sz w:val="22"/>
          <w:szCs w:val="22"/>
        </w:rPr>
        <w:t xml:space="preserve">Ortaokullarda </w:t>
      </w:r>
      <w:r w:rsidR="0011489E" w:rsidRPr="006B75D8">
        <w:rPr>
          <w:rFonts w:asciiTheme="minorHAnsi" w:hAnsiTheme="minorHAnsi"/>
          <w:bCs/>
          <w:sz w:val="22"/>
          <w:szCs w:val="22"/>
        </w:rPr>
        <w:t xml:space="preserve">açılan destekleyici kurs sayısı </w:t>
      </w:r>
    </w:p>
    <w:p w:rsidR="00A77C11" w:rsidRPr="006B75D8" w:rsidRDefault="00A77C11" w:rsidP="00A77C1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/>
          <w:bCs/>
          <w:sz w:val="22"/>
          <w:szCs w:val="22"/>
        </w:rPr>
      </w:pPr>
      <w:r w:rsidRPr="006B75D8">
        <w:rPr>
          <w:rFonts w:asciiTheme="minorHAnsi" w:hAnsiTheme="minorHAnsi"/>
          <w:bCs/>
          <w:sz w:val="22"/>
          <w:szCs w:val="22"/>
        </w:rPr>
        <w:t>Ortaokullarda açılan kurslara katılan öğrenci sayısı</w:t>
      </w:r>
    </w:p>
    <w:p w:rsidR="00A77C11" w:rsidRPr="006B75D8" w:rsidRDefault="00A77C11" w:rsidP="00A77C1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/>
          <w:bCs/>
          <w:sz w:val="22"/>
          <w:szCs w:val="22"/>
        </w:rPr>
      </w:pPr>
      <w:r w:rsidRPr="006B75D8">
        <w:rPr>
          <w:rFonts w:asciiTheme="minorHAnsi" w:hAnsiTheme="minorHAnsi"/>
          <w:bCs/>
          <w:sz w:val="22"/>
          <w:szCs w:val="22"/>
        </w:rPr>
        <w:t xml:space="preserve">Ortaöğretim kurumlarında açılan destekleyici kurs sayısı </w:t>
      </w:r>
    </w:p>
    <w:p w:rsidR="00A77C11" w:rsidRPr="006B75D8" w:rsidRDefault="00A77C11" w:rsidP="00A77C1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/>
          <w:bCs/>
          <w:sz w:val="22"/>
          <w:szCs w:val="22"/>
        </w:rPr>
      </w:pPr>
      <w:r w:rsidRPr="006B75D8">
        <w:rPr>
          <w:rFonts w:asciiTheme="minorHAnsi" w:hAnsiTheme="minorHAnsi"/>
          <w:bCs/>
          <w:sz w:val="22"/>
          <w:szCs w:val="22"/>
        </w:rPr>
        <w:t>Ortaöğretim kurumlarında açılan kurslara katılan öğrenci sayısı</w:t>
      </w:r>
    </w:p>
    <w:p w:rsidR="0011489E" w:rsidRPr="006B75D8" w:rsidRDefault="0011489E" w:rsidP="00A77C1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/>
          <w:bCs/>
          <w:sz w:val="22"/>
          <w:szCs w:val="22"/>
        </w:rPr>
      </w:pPr>
      <w:r w:rsidRPr="006B75D8">
        <w:rPr>
          <w:rFonts w:asciiTheme="minorHAnsi" w:hAnsiTheme="minorHAnsi"/>
          <w:bCs/>
          <w:sz w:val="22"/>
          <w:szCs w:val="22"/>
        </w:rPr>
        <w:t xml:space="preserve">Okullarda açılan destekleyici kurslarda görev alan öğretmen sayısı </w:t>
      </w:r>
    </w:p>
    <w:p w:rsidR="00A77C11" w:rsidRPr="006B75D8" w:rsidRDefault="00A77C11" w:rsidP="00A77C11">
      <w:pPr>
        <w:pStyle w:val="Default"/>
        <w:numPr>
          <w:ilvl w:val="0"/>
          <w:numId w:val="15"/>
        </w:numPr>
        <w:spacing w:before="120" w:after="120"/>
        <w:rPr>
          <w:rFonts w:asciiTheme="minorHAnsi" w:hAnsiTheme="minorHAnsi"/>
          <w:bCs/>
          <w:sz w:val="22"/>
          <w:szCs w:val="22"/>
        </w:rPr>
      </w:pPr>
      <w:r w:rsidRPr="006B75D8">
        <w:rPr>
          <w:rFonts w:asciiTheme="minorHAnsi" w:hAnsiTheme="minorHAnsi"/>
          <w:bCs/>
          <w:sz w:val="22"/>
          <w:szCs w:val="22"/>
        </w:rPr>
        <w:t>Açılan kurslardan öğretmen/öğrenci/veli memnuniyet oranı</w:t>
      </w:r>
    </w:p>
    <w:p w:rsidR="00A77C11" w:rsidRPr="006B75D8" w:rsidRDefault="00A77C11" w:rsidP="0011489E">
      <w:pPr>
        <w:pStyle w:val="Default"/>
        <w:rPr>
          <w:rFonts w:asciiTheme="minorHAnsi" w:hAnsiTheme="minorHAnsi"/>
          <w:sz w:val="22"/>
          <w:szCs w:val="22"/>
        </w:rPr>
      </w:pPr>
    </w:p>
    <w:p w:rsidR="0011489E" w:rsidRPr="006B75D8" w:rsidRDefault="0011489E" w:rsidP="0011489E"/>
    <w:sectPr w:rsidR="0011489E" w:rsidRPr="006B7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01" w:rsidRDefault="00445801" w:rsidP="00F952D2">
      <w:pPr>
        <w:spacing w:after="0" w:line="240" w:lineRule="auto"/>
      </w:pPr>
      <w:r>
        <w:separator/>
      </w:r>
    </w:p>
  </w:endnote>
  <w:endnote w:type="continuationSeparator" w:id="0">
    <w:p w:rsidR="00445801" w:rsidRDefault="00445801" w:rsidP="00F9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D2" w:rsidRDefault="00F952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D2" w:rsidRDefault="00F952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D2" w:rsidRDefault="00F952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01" w:rsidRDefault="00445801" w:rsidP="00F952D2">
      <w:pPr>
        <w:spacing w:after="0" w:line="240" w:lineRule="auto"/>
      </w:pPr>
      <w:r>
        <w:separator/>
      </w:r>
    </w:p>
  </w:footnote>
  <w:footnote w:type="continuationSeparator" w:id="0">
    <w:p w:rsidR="00445801" w:rsidRDefault="00445801" w:rsidP="00F9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D2" w:rsidRDefault="00F952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D2" w:rsidRDefault="00F952D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D2" w:rsidRDefault="00F952D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5CBD"/>
    <w:multiLevelType w:val="hybridMultilevel"/>
    <w:tmpl w:val="18722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473F"/>
    <w:multiLevelType w:val="hybridMultilevel"/>
    <w:tmpl w:val="22661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1695"/>
    <w:multiLevelType w:val="hybridMultilevel"/>
    <w:tmpl w:val="24564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B5499"/>
    <w:multiLevelType w:val="hybridMultilevel"/>
    <w:tmpl w:val="60786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54BA4"/>
    <w:multiLevelType w:val="hybridMultilevel"/>
    <w:tmpl w:val="2E828A7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B23A6"/>
    <w:multiLevelType w:val="hybridMultilevel"/>
    <w:tmpl w:val="B1F6A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1B32"/>
    <w:multiLevelType w:val="hybridMultilevel"/>
    <w:tmpl w:val="08A03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F7FF0"/>
    <w:multiLevelType w:val="hybridMultilevel"/>
    <w:tmpl w:val="FC944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2D89"/>
    <w:multiLevelType w:val="hybridMultilevel"/>
    <w:tmpl w:val="33AEF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F68D0"/>
    <w:multiLevelType w:val="hybridMultilevel"/>
    <w:tmpl w:val="8B2ED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F432C"/>
    <w:multiLevelType w:val="hybridMultilevel"/>
    <w:tmpl w:val="84DA3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131F2"/>
    <w:multiLevelType w:val="hybridMultilevel"/>
    <w:tmpl w:val="B83C6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1CDB"/>
    <w:multiLevelType w:val="hybridMultilevel"/>
    <w:tmpl w:val="7842E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05980"/>
    <w:multiLevelType w:val="hybridMultilevel"/>
    <w:tmpl w:val="790C5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D6060"/>
    <w:multiLevelType w:val="hybridMultilevel"/>
    <w:tmpl w:val="025CD1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01"/>
    <w:rsid w:val="00084B2D"/>
    <w:rsid w:val="000F5759"/>
    <w:rsid w:val="0011489E"/>
    <w:rsid w:val="00123D37"/>
    <w:rsid w:val="00125D7E"/>
    <w:rsid w:val="00135917"/>
    <w:rsid w:val="0014340B"/>
    <w:rsid w:val="00173BC1"/>
    <w:rsid w:val="001810FD"/>
    <w:rsid w:val="002309B9"/>
    <w:rsid w:val="0026639B"/>
    <w:rsid w:val="00281E45"/>
    <w:rsid w:val="002830BD"/>
    <w:rsid w:val="002A7525"/>
    <w:rsid w:val="00306F1B"/>
    <w:rsid w:val="003A3367"/>
    <w:rsid w:val="003F1C69"/>
    <w:rsid w:val="00445801"/>
    <w:rsid w:val="00445E0E"/>
    <w:rsid w:val="004B0F9C"/>
    <w:rsid w:val="0052666F"/>
    <w:rsid w:val="0058073D"/>
    <w:rsid w:val="00593001"/>
    <w:rsid w:val="00597C64"/>
    <w:rsid w:val="005A0F6A"/>
    <w:rsid w:val="005F044F"/>
    <w:rsid w:val="00606F90"/>
    <w:rsid w:val="0068248B"/>
    <w:rsid w:val="006A004D"/>
    <w:rsid w:val="006A0D5B"/>
    <w:rsid w:val="006B75D8"/>
    <w:rsid w:val="006B7E16"/>
    <w:rsid w:val="006C75F5"/>
    <w:rsid w:val="007C28E8"/>
    <w:rsid w:val="008279DF"/>
    <w:rsid w:val="0089042D"/>
    <w:rsid w:val="0090149B"/>
    <w:rsid w:val="00912E93"/>
    <w:rsid w:val="00941C22"/>
    <w:rsid w:val="0095527A"/>
    <w:rsid w:val="009D6D8C"/>
    <w:rsid w:val="009E3BC5"/>
    <w:rsid w:val="00A53036"/>
    <w:rsid w:val="00A77C11"/>
    <w:rsid w:val="00B008AA"/>
    <w:rsid w:val="00B6380A"/>
    <w:rsid w:val="00B832C1"/>
    <w:rsid w:val="00C81185"/>
    <w:rsid w:val="00D4536B"/>
    <w:rsid w:val="00D85CF7"/>
    <w:rsid w:val="00DC4C14"/>
    <w:rsid w:val="00DD18A5"/>
    <w:rsid w:val="00E32DFF"/>
    <w:rsid w:val="00ED57AF"/>
    <w:rsid w:val="00F952D2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5035B-6068-46CA-B04A-FD957CDC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0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81E4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81E45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color w:val="31849B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593001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281E45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81E45"/>
    <w:rPr>
      <w:rFonts w:ascii="Times New Roman" w:eastAsia="Times New Roman" w:hAnsi="Times New Roman" w:cs="Times New Roman"/>
      <w:b/>
      <w:bCs/>
      <w:color w:val="31849B"/>
      <w:sz w:val="28"/>
    </w:rPr>
  </w:style>
  <w:style w:type="paragraph" w:styleId="AralkYok">
    <w:name w:val="No Spacing"/>
    <w:link w:val="AralkYokChar"/>
    <w:uiPriority w:val="1"/>
    <w:qFormat/>
    <w:rsid w:val="00281E45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81E45"/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unhideWhenUsed/>
    <w:rsid w:val="00281E45"/>
    <w:rPr>
      <w:color w:val="0000FF"/>
      <w:u w:val="single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281E45"/>
  </w:style>
  <w:style w:type="paragraph" w:customStyle="1" w:styleId="Default">
    <w:name w:val="Default"/>
    <w:rsid w:val="004B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F1C69"/>
  </w:style>
  <w:style w:type="paragraph" w:styleId="stbilgi">
    <w:name w:val="header"/>
    <w:basedOn w:val="Normal"/>
    <w:link w:val="stbilgiChar"/>
    <w:uiPriority w:val="99"/>
    <w:unhideWhenUsed/>
    <w:rsid w:val="00F9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52D2"/>
  </w:style>
  <w:style w:type="paragraph" w:styleId="Altbilgi">
    <w:name w:val="footer"/>
    <w:basedOn w:val="Normal"/>
    <w:link w:val="AltbilgiChar"/>
    <w:uiPriority w:val="99"/>
    <w:unhideWhenUsed/>
    <w:rsid w:val="00F9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hazımişcan</dc:creator>
  <cp:lastModifiedBy>TURKER</cp:lastModifiedBy>
  <cp:revision>2</cp:revision>
  <dcterms:created xsi:type="dcterms:W3CDTF">2015-10-30T07:34:00Z</dcterms:created>
  <dcterms:modified xsi:type="dcterms:W3CDTF">2015-10-30T07:34:00Z</dcterms:modified>
</cp:coreProperties>
</file>